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宋体" w:eastAsia="宋体" w:hAnsi="宋体" w:hint="eastAsia"/>
          <w:b/>
          <w:szCs w:val="21"/>
        </w:rPr>
        <w:tag w:val="_SEC_cac4d83d41894224a66fa3faf38e51a6"/>
        <w:id w:val="-2066252903"/>
        <w:lock w:val="sdtLocked"/>
        <w:placeholder>
          <w:docPart w:val="GBC22222222222222222222222222222"/>
        </w:placeholder>
      </w:sdtPr>
      <w:sdtEndPr/>
      <w:sdtContent>
        <w:p w:rsidR="000605F3" w:rsidRDefault="000331A2">
          <w:pPr>
            <w:jc w:val="left"/>
            <w:rPr>
              <w:rFonts w:ascii="宋体" w:eastAsia="宋体" w:hAnsi="宋体"/>
              <w:b/>
              <w:szCs w:val="21"/>
            </w:rPr>
          </w:pPr>
          <w:r>
            <w:rPr>
              <w:rFonts w:ascii="宋体" w:eastAsia="宋体" w:hAnsi="宋体" w:hint="eastAsia"/>
              <w:b/>
              <w:szCs w:val="21"/>
            </w:rPr>
            <w:t>公司代码：</w:t>
          </w:r>
          <w:sdt>
            <w:sdtPr>
              <w:rPr>
                <w:rFonts w:ascii="宋体" w:eastAsia="宋体" w:hAnsi="宋体" w:hint="eastAsia"/>
                <w:b/>
                <w:szCs w:val="21"/>
              </w:rPr>
              <w:alias w:val="公司代码"/>
              <w:tag w:val="_GBC_aa007ebafb254bdab24f302b7f71451d"/>
              <w:id w:val="17937838"/>
              <w:lock w:val="sdtLocked"/>
              <w:placeholder>
                <w:docPart w:val="GBC22222222222222222222222222222"/>
              </w:placeholder>
            </w:sdtPr>
            <w:sdtEndPr/>
            <w:sdtContent>
              <w:r>
                <w:rPr>
                  <w:rFonts w:ascii="宋体" w:eastAsia="宋体" w:hAnsi="宋体" w:hint="eastAsia"/>
                  <w:b/>
                  <w:szCs w:val="21"/>
                </w:rPr>
                <w:t>601718</w:t>
              </w:r>
            </w:sdtContent>
          </w:sdt>
          <w:r>
            <w:rPr>
              <w:rFonts w:ascii="宋体" w:eastAsia="宋体" w:hAnsi="宋体" w:hint="eastAsia"/>
              <w:b/>
              <w:szCs w:val="21"/>
            </w:rPr>
            <w:t xml:space="preserve">                                              </w:t>
          </w:r>
          <w:r>
            <w:rPr>
              <w:rFonts w:ascii="宋体" w:eastAsia="宋体" w:hAnsi="宋体"/>
              <w:b/>
              <w:szCs w:val="21"/>
            </w:rPr>
            <w:t xml:space="preserve">        </w:t>
          </w:r>
          <w:r>
            <w:rPr>
              <w:rFonts w:ascii="宋体" w:eastAsia="宋体" w:hAnsi="宋体" w:hint="eastAsia"/>
              <w:b/>
              <w:szCs w:val="21"/>
            </w:rPr>
            <w:t>公司简称：</w:t>
          </w:r>
          <w:sdt>
            <w:sdtPr>
              <w:rPr>
                <w:rFonts w:ascii="宋体" w:eastAsia="宋体" w:hAnsi="宋体" w:hint="eastAsia"/>
                <w:b/>
                <w:szCs w:val="21"/>
              </w:rPr>
              <w:alias w:val="公司简称"/>
              <w:tag w:val="_GBC_2d26df47c4054d8696ace1cbd5cf6b28"/>
              <w:id w:val="17937840"/>
              <w:lock w:val="sdtLocked"/>
              <w:placeholder>
                <w:docPart w:val="GBC22222222222222222222222222222"/>
              </w:placeholder>
            </w:sdtPr>
            <w:sdtEndPr/>
            <w:sdtContent>
              <w:r>
                <w:rPr>
                  <w:rFonts w:ascii="宋体" w:eastAsia="宋体" w:hAnsi="宋体" w:hint="eastAsia"/>
                  <w:b/>
                  <w:szCs w:val="21"/>
                </w:rPr>
                <w:t>际华集团</w:t>
              </w:r>
            </w:sdtContent>
          </w:sdt>
        </w:p>
        <w:p w:rsidR="000605F3" w:rsidRDefault="0002127C">
          <w:pPr>
            <w:jc w:val="left"/>
            <w:rPr>
              <w:rFonts w:ascii="宋体" w:eastAsia="宋体" w:hAnsi="宋体"/>
              <w:b/>
              <w:szCs w:val="21"/>
            </w:rPr>
          </w:pPr>
        </w:p>
      </w:sdtContent>
    </w:sdt>
    <w:sdt>
      <w:sdtPr>
        <w:rPr>
          <w:rFonts w:ascii="黑体" w:eastAsia="黑体" w:hAnsi="黑体" w:hint="eastAsia"/>
          <w:b/>
          <w:color w:val="FF0000"/>
          <w:sz w:val="36"/>
          <w:szCs w:val="36"/>
        </w:rPr>
        <w:tag w:val="_SEC_c4b9f5e7c69c47358410aa2f114bc083"/>
        <w:id w:val="45799642"/>
        <w:lock w:val="sdtLocked"/>
        <w:placeholder>
          <w:docPart w:val="GBC22222222222222222222222222222"/>
        </w:placeholder>
      </w:sdtPr>
      <w:sdtEndPr/>
      <w:sdtContent>
        <w:sdt>
          <w:sdtPr>
            <w:rPr>
              <w:rFonts w:ascii="黑体" w:eastAsia="黑体" w:hAnsi="黑体" w:hint="eastAsia"/>
              <w:b/>
              <w:color w:val="FF0000"/>
              <w:sz w:val="36"/>
              <w:szCs w:val="36"/>
            </w:rPr>
            <w:alias w:val="公司法定中文名称"/>
            <w:tag w:val="_GBC_ca832f6ab5c74ccfb2f75dfd08169d9b"/>
            <w:id w:val="-310481065"/>
            <w:lock w:val="sdtLocked"/>
            <w:placeholder>
              <w:docPart w:val="GBC22222222222222222222222222222"/>
            </w:placeholder>
          </w:sdtPr>
          <w:sdtEndPr/>
          <w:sdtContent>
            <w:p w:rsidR="000605F3" w:rsidRDefault="000331A2">
              <w:pPr>
                <w:jc w:val="center"/>
                <w:rPr>
                  <w:rFonts w:ascii="黑体" w:eastAsia="黑体" w:hAnsi="黑体"/>
                  <w:b/>
                  <w:color w:val="FF0000"/>
                  <w:sz w:val="36"/>
                  <w:szCs w:val="36"/>
                </w:rPr>
              </w:pPr>
              <w:r>
                <w:rPr>
                  <w:rFonts w:ascii="黑体" w:eastAsia="黑体" w:hAnsi="黑体" w:hint="eastAsia"/>
                  <w:b/>
                  <w:color w:val="FF0000"/>
                  <w:sz w:val="36"/>
                  <w:szCs w:val="36"/>
                </w:rPr>
                <w:t>际华集团股份有限公司</w:t>
              </w:r>
            </w:p>
          </w:sdtContent>
        </w:sdt>
        <w:p w:rsidR="000605F3" w:rsidRDefault="0002127C">
          <w:pPr>
            <w:jc w:val="center"/>
            <w:rPr>
              <w:rFonts w:ascii="黑体" w:eastAsia="黑体" w:hAnsi="黑体"/>
              <w:b/>
              <w:color w:val="FF0000"/>
              <w:sz w:val="36"/>
              <w:szCs w:val="36"/>
            </w:rPr>
          </w:pPr>
          <w:sdt>
            <w:sdtPr>
              <w:rPr>
                <w:rFonts w:ascii="黑体" w:eastAsia="黑体" w:hAnsi="黑体" w:hint="eastAsia"/>
                <w:b/>
                <w:color w:val="FF0000"/>
                <w:sz w:val="36"/>
                <w:szCs w:val="36"/>
              </w:rPr>
              <w:alias w:val="内部控制评价报告年度"/>
              <w:tag w:val="_GBC_72803761648a423bb5d47dd26a1777dd"/>
              <w:id w:val="-385565782"/>
              <w:lock w:val="sdtLocked"/>
              <w:placeholder>
                <w:docPart w:val="GBC22222222222222222222222222222"/>
              </w:placeholder>
            </w:sdtPr>
            <w:sdtEndPr/>
            <w:sdtContent>
              <w:r w:rsidR="000331A2">
                <w:rPr>
                  <w:rFonts w:ascii="黑体" w:eastAsia="黑体" w:hAnsi="黑体"/>
                  <w:b/>
                  <w:color w:val="FF0000"/>
                  <w:sz w:val="36"/>
                  <w:szCs w:val="36"/>
                </w:rPr>
                <w:t>2015</w:t>
              </w:r>
            </w:sdtContent>
          </w:sdt>
          <w:r w:rsidR="000331A2">
            <w:rPr>
              <w:rFonts w:ascii="黑体" w:eastAsia="黑体" w:hAnsi="黑体" w:hint="eastAsia"/>
              <w:b/>
              <w:color w:val="FF0000"/>
              <w:sz w:val="36"/>
              <w:szCs w:val="36"/>
            </w:rPr>
            <w:t>年度内部控制评价报告</w:t>
          </w:r>
        </w:p>
      </w:sdtContent>
    </w:sdt>
    <w:p w:rsidR="000605F3" w:rsidRDefault="000605F3">
      <w:pPr>
        <w:jc w:val="center"/>
        <w:rPr>
          <w:rFonts w:ascii="黑体" w:eastAsia="黑体" w:hAnsi="黑体" w:cs="Times New Roman"/>
          <w:b/>
          <w:color w:val="000000"/>
          <w:sz w:val="36"/>
        </w:rPr>
      </w:pPr>
    </w:p>
    <w:sdt>
      <w:sdtPr>
        <w:rPr>
          <w:rFonts w:ascii="宋体" w:hAnsi="宋体" w:hint="eastAsia"/>
          <w:b/>
          <w:color w:val="333399"/>
        </w:rPr>
        <w:tag w:val="_SEC_3d785f1c073d45a193eb349053fa386e"/>
        <w:id w:val="46264988"/>
        <w:lock w:val="sdtLocked"/>
        <w:placeholder>
          <w:docPart w:val="GBC22222222222222222222222222222"/>
        </w:placeholder>
      </w:sdtPr>
      <w:sdtEndPr>
        <w:rPr>
          <w:rFonts w:eastAsia="宋体"/>
          <w:b w:val="0"/>
          <w:color w:val="000000"/>
          <w:szCs w:val="21"/>
        </w:rPr>
      </w:sdtEndPr>
      <w:sdtContent>
        <w:p w:rsidR="000605F3" w:rsidRDefault="0002127C">
          <w:pPr>
            <w:autoSpaceDE w:val="0"/>
            <w:autoSpaceDN w:val="0"/>
            <w:spacing w:line="360" w:lineRule="auto"/>
            <w:textAlignment w:val="baseline"/>
            <w:rPr>
              <w:rFonts w:ascii="仿宋_GB2312" w:eastAsia="仿宋_GB2312" w:hAnsi="仿宋_GB2312"/>
              <w:b/>
              <w:color w:val="000000"/>
              <w:sz w:val="30"/>
            </w:rPr>
          </w:pPr>
          <w:sdt>
            <w:sdtPr>
              <w:rPr>
                <w:rFonts w:ascii="宋体" w:hAnsi="宋体" w:hint="eastAsia"/>
                <w:b/>
              </w:rPr>
              <w:alias w:val="公司法定中文名称"/>
              <w:tag w:val="_GBC_e2504fafcd4b42419f5460ccf079b9b6"/>
              <w:id w:val="17937851"/>
              <w:lock w:val="sdtLocked"/>
              <w:placeholder>
                <w:docPart w:val="GBC22222222222222222222222222222"/>
              </w:placeholder>
            </w:sdtPr>
            <w:sdtEndPr>
              <w:rPr>
                <w:rFonts w:eastAsia="宋体"/>
                <w:szCs w:val="21"/>
              </w:rPr>
            </w:sdtEndPr>
            <w:sdtContent>
              <w:r w:rsidR="000331A2">
                <w:rPr>
                  <w:rFonts w:ascii="宋体" w:hAnsi="宋体" w:hint="eastAsia"/>
                  <w:b/>
                </w:rPr>
                <w:t>际华集团股份有限公司</w:t>
              </w:r>
            </w:sdtContent>
          </w:sdt>
          <w:r w:rsidR="000331A2">
            <w:rPr>
              <w:rFonts w:ascii="宋体" w:eastAsia="宋体" w:hAnsi="宋体" w:hint="eastAsia"/>
              <w:b/>
              <w:color w:val="000000"/>
              <w:szCs w:val="21"/>
            </w:rPr>
            <w:t>全体股东：</w:t>
          </w:r>
        </w:p>
        <w:p w:rsidR="000605F3" w:rsidRDefault="000331A2">
          <w:pPr>
            <w:autoSpaceDE w:val="0"/>
            <w:autoSpaceDN w:val="0"/>
            <w:spacing w:line="360" w:lineRule="auto"/>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根据《企业内部控制基本规范》及其配套指引的规定和其他内部控制监管要求（以下简称企业内部控制规范体系），结合本公司（以下简称公司）内部控制制度和评价办法，在内部控制日常监督和专项监督的基础上，我们对公司</w:t>
          </w:r>
          <w:sdt>
            <w:sdtPr>
              <w:rPr>
                <w:rFonts w:ascii="宋体" w:eastAsia="宋体" w:hAnsi="宋体" w:hint="eastAsia"/>
                <w:color w:val="000000"/>
                <w:szCs w:val="21"/>
              </w:rPr>
              <w:alias w:val="内部控制评价报告基准日"/>
              <w:tag w:val="_GBC_c7c134bd6b30491a9c57fcac4432beae"/>
              <w:id w:val="824013737"/>
              <w:lock w:val="sdtLocked"/>
              <w:placeholder>
                <w:docPart w:val="GBC22222222222222222222222222222"/>
              </w:placeholder>
              <w:date w:fullDate="2015-12-31T00:00:00Z">
                <w:dateFormat w:val="yyyy'年'M'月'd'日'"/>
                <w:lid w:val="zh-CN"/>
                <w:storeMappedDataAs w:val="dateTime"/>
                <w:calendar w:val="gregorian"/>
              </w:date>
            </w:sdtPr>
            <w:sdtEndPr/>
            <w:sdtContent>
              <w:r>
                <w:rPr>
                  <w:rFonts w:ascii="宋体" w:eastAsia="宋体" w:hAnsi="宋体" w:hint="eastAsia"/>
                  <w:color w:val="000000"/>
                  <w:szCs w:val="21"/>
                </w:rPr>
                <w:t>2015年12月31日</w:t>
              </w:r>
            </w:sdtContent>
          </w:sdt>
          <w:r>
            <w:rPr>
              <w:rFonts w:ascii="宋体" w:eastAsia="宋体" w:hAnsi="宋体" w:hint="eastAsia"/>
              <w:color w:val="000000"/>
              <w:szCs w:val="21"/>
            </w:rPr>
            <w:t>（内部控制评价报告基准日）的内部控制有效性进行了评价。</w:t>
          </w:r>
        </w:p>
        <w:p w:rsidR="000605F3" w:rsidRDefault="0002127C">
          <w:pPr>
            <w:autoSpaceDE w:val="0"/>
            <w:autoSpaceDN w:val="0"/>
            <w:spacing w:line="360" w:lineRule="auto"/>
            <w:ind w:firstLineChars="200" w:firstLine="420"/>
            <w:jc w:val="left"/>
            <w:textAlignment w:val="baseline"/>
            <w:rPr>
              <w:rFonts w:ascii="宋体" w:eastAsia="宋体" w:hAnsi="宋体"/>
              <w:color w:val="000000"/>
              <w:szCs w:val="21"/>
            </w:rPr>
          </w:pPr>
        </w:p>
      </w:sdtContent>
    </w:sdt>
    <w:sdt>
      <w:sdtPr>
        <w:rPr>
          <w:rFonts w:hint="eastAsia"/>
          <w:b w:val="0"/>
          <w:bCs w:val="0"/>
          <w:kern w:val="2"/>
          <w:sz w:val="21"/>
          <w:szCs w:val="22"/>
        </w:rPr>
        <w:tag w:val="_SEC_444c6e3104894ea7bc898100ff2e0edd"/>
        <w:id w:val="-234173407"/>
        <w:lock w:val="sdtLocked"/>
        <w:placeholder>
          <w:docPart w:val="GBC22222222222222222222222222222"/>
        </w:placeholder>
      </w:sdtPr>
      <w:sdtEndPr>
        <w:rPr>
          <w:rFonts w:ascii="宋体" w:eastAsia="宋体" w:hAnsi="宋体" w:hint="default"/>
          <w:color w:val="000000"/>
          <w:szCs w:val="21"/>
        </w:rPr>
      </w:sdtEndPr>
      <w:sdtContent>
        <w:p w:rsidR="000605F3" w:rsidRDefault="000331A2" w:rsidP="003A62EB">
          <w:pPr>
            <w:pStyle w:val="1"/>
            <w:snapToGrid/>
            <w:spacing w:before="0" w:after="0"/>
          </w:pPr>
          <w:r>
            <w:rPr>
              <w:rFonts w:hint="eastAsia"/>
            </w:rPr>
            <w:t>重要声明</w:t>
          </w:r>
        </w:p>
        <w:p w:rsidR="000605F3" w:rsidRDefault="000331A2" w:rsidP="003A62EB">
          <w:pPr>
            <w:autoSpaceDE w:val="0"/>
            <w:autoSpaceDN w:val="0"/>
            <w:spacing w:line="360" w:lineRule="auto"/>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按照企业内部控制规范体系的规定，建立健全和有效实施内部控制，评价其有效性，并如实披露内部控制评价报告是公司董事会的责任。监事会对董事会建立和实施内部控制进行监督。经理层负责组织领导企业内部控制的日常运行。公司董事会、监事会及董事、监事、高级管理人员保证本报告内容不存在任何虚假记载、误导性陈述或重大遗漏，并对报告内容的真实性、准确性和完整性承担个别及连带法律责任。</w:t>
          </w:r>
        </w:p>
        <w:p w:rsidR="000605F3" w:rsidRDefault="000331A2" w:rsidP="003A62EB">
          <w:pPr>
            <w:autoSpaceDE w:val="0"/>
            <w:autoSpaceDN w:val="0"/>
            <w:spacing w:line="360" w:lineRule="auto"/>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公司内部控制的目标是合理保证经营管理合法合规、资产安全、财务报告及相关信息真实完整，提高经营效率和效果，促进实现发展战略。由于内部控制存在的固有局限性，故仅能为实现上述目标提供合理保证。此外，由于情况的变化可能导致内部控制变得不恰当，或对控制政策和程序遵循的程度降低，根据内部控制评价结果推测未来内部控制的有效性具有一定的风险。</w:t>
          </w:r>
        </w:p>
        <w:p w:rsidR="000605F3" w:rsidRDefault="0002127C">
          <w:pPr>
            <w:autoSpaceDE w:val="0"/>
            <w:autoSpaceDN w:val="0"/>
            <w:spacing w:line="360" w:lineRule="auto"/>
            <w:jc w:val="left"/>
            <w:textAlignment w:val="baseline"/>
            <w:rPr>
              <w:rFonts w:ascii="宋体" w:eastAsia="宋体" w:hAnsi="宋体"/>
              <w:color w:val="000000"/>
              <w:szCs w:val="21"/>
            </w:rPr>
          </w:pPr>
        </w:p>
      </w:sdtContent>
    </w:sdt>
    <w:sdt>
      <w:sdtPr>
        <w:rPr>
          <w:rFonts w:hint="eastAsia"/>
          <w:b w:val="0"/>
          <w:bCs w:val="0"/>
          <w:kern w:val="2"/>
          <w:sz w:val="21"/>
          <w:szCs w:val="22"/>
        </w:rPr>
        <w:tag w:val="_SEC_bd8a46087e6e4367a0fd65aa6ca5ab80"/>
        <w:id w:val="1189332620"/>
        <w:placeholder>
          <w:docPart w:val="GBC22222222222222222222222222222"/>
        </w:placeholder>
      </w:sdtPr>
      <w:sdtEndPr>
        <w:rPr>
          <w:rFonts w:ascii="宋体" w:eastAsia="宋体" w:hAnsi="宋体" w:hint="default"/>
          <w:color w:val="000000"/>
          <w:szCs w:val="21"/>
        </w:rPr>
      </w:sdtEndPr>
      <w:sdtContent>
        <w:p w:rsidR="000605F3" w:rsidRDefault="000331A2" w:rsidP="003A62EB">
          <w:pPr>
            <w:pStyle w:val="1"/>
            <w:snapToGrid/>
            <w:spacing w:before="0" w:after="0"/>
          </w:pPr>
          <w:r>
            <w:rPr>
              <w:rFonts w:hint="eastAsia"/>
            </w:rPr>
            <w:t>内部控制评价结论</w:t>
          </w:r>
        </w:p>
        <w:p w:rsidR="000605F3" w:rsidRDefault="000331A2" w:rsidP="003A62EB">
          <w:pPr>
            <w:pStyle w:val="2"/>
            <w:numPr>
              <w:ilvl w:val="0"/>
              <w:numId w:val="4"/>
            </w:numPr>
            <w:spacing w:before="0" w:after="0"/>
            <w:rPr>
              <w:rFonts w:ascii="黑体" w:eastAsia="黑体" w:hAnsi="黑体"/>
              <w:color w:val="000000"/>
            </w:rPr>
          </w:pPr>
          <w:r>
            <w:rPr>
              <w:rFonts w:hint="eastAsia"/>
            </w:rPr>
            <w:t>公司于内部控制评价报告基准日，是否</w:t>
          </w:r>
          <w:r>
            <w:t>存在财务报告内部控制重大缺陷</w:t>
          </w:r>
        </w:p>
        <w:sdt>
          <w:sdtPr>
            <w:rPr>
              <w:rFonts w:ascii="仿宋_GB2312" w:eastAsia="仿宋_GB2312" w:hAnsi="仿宋_GB2312"/>
              <w:color w:val="000000"/>
              <w:sz w:val="30"/>
            </w:rPr>
            <w:alias w:val="于内部控制评价报告基准日，是否存在财务报告内部控制重大缺陷"/>
            <w:tag w:val="_GBC_29f0d2acfe6345eb85a7663da4850c39"/>
            <w:id w:val="17940654"/>
            <w:placeholder>
              <w:docPart w:val="GBC22222222222222222222222222222"/>
            </w:placeholder>
          </w:sdtPr>
          <w:sdtEndPr>
            <w:rPr>
              <w:rFonts w:ascii="宋体" w:eastAsia="宋体" w:hAnsi="宋体"/>
              <w:sz w:val="21"/>
              <w:szCs w:val="21"/>
            </w:rPr>
          </w:sdtEndPr>
          <w:sdtContent>
            <w:p w:rsidR="000605F3" w:rsidRDefault="000331A2" w:rsidP="003A62EB">
              <w:pPr>
                <w:autoSpaceDE w:val="0"/>
                <w:autoSpaceDN w:val="0"/>
                <w:spacing w:line="360" w:lineRule="auto"/>
                <w:ind w:firstLineChars="150" w:firstLine="450"/>
                <w:jc w:val="left"/>
                <w:textAlignment w:val="baseline"/>
                <w:rPr>
                  <w:rFonts w:ascii="宋体" w:eastAsia="宋体" w:hAnsi="宋体"/>
                  <w:color w:val="000000"/>
                  <w:szCs w:val="21"/>
                </w:rPr>
              </w:pPr>
              <w:r>
                <w:rPr>
                  <w:rFonts w:ascii="宋体" w:eastAsia="宋体" w:hAnsi="宋体"/>
                  <w:color w:val="000000"/>
                  <w:szCs w:val="21"/>
                </w:rPr>
                <w:fldChar w:fldCharType="begin"/>
              </w:r>
              <w:r>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宋体" w:hAnsi="宋体"/>
          <w:color w:val="000000"/>
          <w:szCs w:val="21"/>
        </w:rPr>
        <w:tag w:val="_SEC_3518f5b0146b4d329d34828211e4ea36"/>
        <w:id w:val="-546069825"/>
        <w:lock w:val="sdtLocked"/>
        <w:placeholder>
          <w:docPart w:val="GBC22222222222222222222222222222"/>
        </w:placeholder>
      </w:sdtPr>
      <w:sdtEndPr/>
      <w:sdtContent>
        <w:p w:rsidR="000605F3" w:rsidRDefault="000331A2" w:rsidP="003A62EB">
          <w:pPr>
            <w:pStyle w:val="2"/>
            <w:numPr>
              <w:ilvl w:val="0"/>
              <w:numId w:val="4"/>
            </w:numPr>
            <w:spacing w:before="0" w:after="0"/>
            <w:rPr>
              <w:rFonts w:ascii="宋体" w:hAnsi="宋体"/>
              <w:color w:val="000000"/>
              <w:szCs w:val="21"/>
            </w:rPr>
          </w:pPr>
          <w:r>
            <w:rPr>
              <w:rFonts w:ascii="宋体" w:hAnsi="宋体" w:hint="eastAsia"/>
              <w:color w:val="000000"/>
              <w:szCs w:val="21"/>
            </w:rPr>
            <w:t>财务报告内部控制</w:t>
          </w:r>
          <w:r>
            <w:rPr>
              <w:rFonts w:hint="eastAsia"/>
            </w:rPr>
            <w:t>评价</w:t>
          </w:r>
          <w:r>
            <w:rPr>
              <w:rFonts w:ascii="宋体" w:hAnsi="宋体" w:hint="eastAsia"/>
              <w:color w:val="000000"/>
              <w:szCs w:val="21"/>
            </w:rPr>
            <w:t>结论</w:t>
          </w:r>
        </w:p>
      </w:sdtContent>
    </w:sdt>
    <w:sdt>
      <w:sdtPr>
        <w:rPr>
          <w:rFonts w:hint="eastAsia"/>
          <w:b/>
          <w:bCs/>
        </w:rPr>
        <w:tag w:val="_SEC_27e244efa9974030bbc8f0f40bd88949"/>
        <w:id w:val="457757775"/>
        <w:placeholder>
          <w:docPart w:val="GBC22222222222222222222222222222"/>
        </w:placeholder>
      </w:sdtPr>
      <w:sdtEndPr>
        <w:rPr>
          <w:rFonts w:ascii="宋体" w:hAnsi="宋体" w:hint="default"/>
          <w:b w:val="0"/>
          <w:bCs w:val="0"/>
          <w:color w:val="000000"/>
          <w:szCs w:val="21"/>
        </w:rPr>
      </w:sdtEndPr>
      <w:sdtContent>
        <w:sdt>
          <w:sdtPr>
            <w:alias w:val="是否有效：财务报告内部控制评价结论"/>
            <w:tag w:val="_GBC_2ac2afdf66b145848a69d7f1a2c27ee9"/>
            <w:id w:val="1207220433"/>
            <w:placeholder>
              <w:docPart w:val="GBC22222222222222222222222222222"/>
            </w:placeholder>
          </w:sdtPr>
          <w:sdtEndPr/>
          <w:sdtContent>
            <w:p w:rsidR="000605F3" w:rsidRDefault="000331A2" w:rsidP="003A62EB">
              <w:pPr>
                <w:spacing w:line="360" w:lineRule="auto"/>
                <w:ind w:firstLineChars="200" w:firstLine="422"/>
              </w:pPr>
              <w:r>
                <w:rPr>
                  <w:rFonts w:ascii="宋体" w:eastAsia="宋体" w:hAnsi="宋体"/>
                </w:rPr>
                <w:fldChar w:fldCharType="begin"/>
              </w:r>
              <w:r w:rsidR="007A5473">
                <w:rPr>
                  <w:rFonts w:ascii="宋体" w:eastAsia="宋体" w:hAnsi="宋体"/>
                </w:rPr>
                <w:instrText xml:space="preserve"> MACROBUTTON  SnrToggleCheckbox √有效 </w:instrText>
              </w:r>
              <w:r>
                <w:rPr>
                  <w:rFonts w:ascii="宋体" w:eastAsia="宋体" w:hAnsi="宋体"/>
                </w:rPr>
                <w:fldChar w:fldCharType="end"/>
              </w:r>
              <w:r>
                <w:rPr>
                  <w:rFonts w:ascii="宋体" w:eastAsia="宋体" w:hAnsi="宋体"/>
                </w:rPr>
                <w:fldChar w:fldCharType="begin"/>
              </w:r>
              <w:r w:rsidR="007A5473">
                <w:rPr>
                  <w:rFonts w:ascii="宋体" w:eastAsia="宋体" w:hAnsi="宋体"/>
                </w:rPr>
                <w:instrText xml:space="preserve"> MACROBUTTON  SnrToggleCheckbox □无效 </w:instrText>
              </w:r>
              <w:r>
                <w:rPr>
                  <w:rFonts w:ascii="宋体" w:eastAsia="宋体" w:hAnsi="宋体"/>
                </w:rPr>
                <w:fldChar w:fldCharType="end"/>
              </w:r>
            </w:p>
          </w:sdtContent>
        </w:sdt>
        <w:sdt>
          <w:sdtPr>
            <w:rPr>
              <w:rFonts w:ascii="宋体" w:eastAsia="宋体" w:hAnsi="宋体" w:hint="eastAsia"/>
              <w:color w:val="000000"/>
              <w:szCs w:val="21"/>
            </w:rPr>
            <w:tag w:val="_SEC_4e58ccbfa6c241ed857d838849ef37de"/>
            <w:id w:val="-226921691"/>
            <w:placeholder>
              <w:docPart w:val="GBC22222222222222222222222222222"/>
            </w:placeholder>
          </w:sdtPr>
          <w:sdtEndPr>
            <w:rPr>
              <w:u w:val="single"/>
            </w:rPr>
          </w:sdtEndPr>
          <w:sdtContent>
            <w:p w:rsidR="00E914C7" w:rsidRPr="003A62EB" w:rsidRDefault="000331A2" w:rsidP="003A62EB">
              <w:pPr>
                <w:autoSpaceDE w:val="0"/>
                <w:autoSpaceDN w:val="0"/>
                <w:spacing w:line="360" w:lineRule="auto"/>
                <w:ind w:firstLineChars="200" w:firstLine="420"/>
                <w:textAlignment w:val="baseline"/>
                <w:rPr>
                  <w:rFonts w:ascii="宋体" w:eastAsia="宋体" w:hAnsi="宋体"/>
                  <w:color w:val="000000"/>
                  <w:szCs w:val="21"/>
                  <w:u w:val="single"/>
                </w:rPr>
              </w:pPr>
              <w:r>
                <w:rPr>
                  <w:rFonts w:ascii="宋体" w:eastAsia="宋体" w:hAnsi="宋体" w:hint="eastAsia"/>
                  <w:color w:val="000000"/>
                  <w:szCs w:val="21"/>
                </w:rPr>
                <w:t>根据公司财务报告内部控制重大缺陷的认定情况，于内部控制评价报告基准日，不存在财务报告内部控制重大缺陷，董事会认为，公司已按照企业内部控制规范体系和相关规定的要求在所有重大方面保持了有效的财务报告内部控制。</w:t>
              </w:r>
            </w:p>
          </w:sdtContent>
        </w:sdt>
        <w:bookmarkStart w:id="0" w:name="_SEC_2ad5f56e8c65420084ce80c45c9f918e" w:displacedByCustomXml="next"/>
        <w:bookmarkEnd w:id="0" w:displacedByCustomXml="next"/>
      </w:sdtContent>
    </w:sdt>
    <w:bookmarkStart w:id="1" w:name="_SEC_f6eb923251034c75af564206580ff42b" w:displacedByCustomXml="prev"/>
    <w:bookmarkEnd w:id="1" w:displacedByCustomXml="prev"/>
    <w:sdt>
      <w:sdtPr>
        <w:rPr>
          <w:rFonts w:asciiTheme="minorHAnsi" w:eastAsiaTheme="minorEastAsia" w:hAnsiTheme="minorHAnsi" w:cstheme="minorBidi" w:hint="eastAsia"/>
          <w:b w:val="0"/>
          <w:bCs w:val="0"/>
          <w:szCs w:val="22"/>
        </w:rPr>
        <w:tag w:val="_SEC_4b0cbbe9d925436eb6862dd766f820b7"/>
        <w:id w:val="-1032803686"/>
        <w:placeholder>
          <w:docPart w:val="GBC22222222222222222222222222222"/>
        </w:placeholder>
      </w:sdtPr>
      <w:sdtEndPr>
        <w:rPr>
          <w:rFonts w:ascii="宋体" w:hAnsi="宋体" w:hint="default"/>
          <w:color w:val="000000"/>
          <w:szCs w:val="21"/>
        </w:rPr>
      </w:sdtEndPr>
      <w:sdtContent>
        <w:p w:rsidR="000605F3" w:rsidRDefault="000331A2" w:rsidP="003A62EB">
          <w:pPr>
            <w:pStyle w:val="2"/>
            <w:numPr>
              <w:ilvl w:val="0"/>
              <w:numId w:val="4"/>
            </w:numPr>
            <w:spacing w:before="0" w:after="0"/>
          </w:pPr>
          <w:r>
            <w:rPr>
              <w:rFonts w:hint="eastAsia"/>
            </w:rPr>
            <w:t>是否发现</w:t>
          </w:r>
          <w:r>
            <w:t>非财务报告内部控制重大缺陷</w:t>
          </w:r>
        </w:p>
        <w:sdt>
          <w:sdtPr>
            <w:rPr>
              <w:rFonts w:ascii="仿宋_GB2312" w:eastAsia="仿宋_GB2312" w:hAnsi="仿宋_GB2312"/>
              <w:color w:val="000000"/>
              <w:sz w:val="30"/>
            </w:rPr>
            <w:alias w:val="于内部控制评价报告基准日，是否存在非财务报告内部控制重大缺陷"/>
            <w:tag w:val="_GBC_56e2c7cb40a945649a49b834a5ff4119"/>
            <w:id w:val="17940567"/>
            <w:placeholder>
              <w:docPart w:val="GBC22222222222222222222222222222"/>
            </w:placeholder>
          </w:sdtPr>
          <w:sdtEndPr>
            <w:rPr>
              <w:rFonts w:ascii="宋体" w:eastAsia="宋体" w:hAnsi="宋体"/>
              <w:sz w:val="21"/>
              <w:szCs w:val="21"/>
            </w:rPr>
          </w:sdtEndPr>
          <w:sdtContent>
            <w:p w:rsidR="000605F3" w:rsidRDefault="000331A2" w:rsidP="003A62EB">
              <w:pPr>
                <w:autoSpaceDE w:val="0"/>
                <w:autoSpaceDN w:val="0"/>
                <w:spacing w:line="360" w:lineRule="auto"/>
                <w:ind w:leftChars="200" w:left="420"/>
                <w:jc w:val="left"/>
                <w:textAlignment w:val="baseline"/>
                <w:rPr>
                  <w:rFonts w:ascii="宋体" w:eastAsia="宋体" w:hAnsi="宋体"/>
                  <w:color w:val="000000"/>
                  <w:szCs w:val="21"/>
                </w:rPr>
              </w:pPr>
              <w:r>
                <w:rPr>
                  <w:rFonts w:ascii="宋体" w:eastAsia="宋体" w:hAnsi="宋体"/>
                  <w:color w:val="000000"/>
                  <w:szCs w:val="21"/>
                </w:rPr>
                <w:fldChar w:fldCharType="begin"/>
              </w:r>
              <w:r w:rsidR="00517107">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517107">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
          <w:sdtPr>
            <w:rPr>
              <w:rFonts w:ascii="宋体" w:eastAsia="宋体" w:hAnsi="宋体" w:hint="eastAsia"/>
              <w:color w:val="000000"/>
              <w:szCs w:val="21"/>
            </w:rPr>
            <w:tag w:val="_SEC_741f8c65739143af9be9d37cf39c67e8"/>
            <w:id w:val="17940472"/>
            <w:placeholder>
              <w:docPart w:val="GBC22222222222222222222222222222"/>
            </w:placeholder>
          </w:sdtPr>
          <w:sdtEndPr/>
          <w:sdtContent>
            <w:p w:rsidR="003D3D6F" w:rsidRPr="003A62EB" w:rsidRDefault="000331A2" w:rsidP="003A62EB">
              <w:pPr>
                <w:autoSpaceDE w:val="0"/>
                <w:autoSpaceDN w:val="0"/>
                <w:spacing w:line="360" w:lineRule="auto"/>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根据公司非财务报告内部控制重大缺陷认定情况，于内部控制评价报告基准日，公司未发现非财务报告内部控制重大缺陷。</w:t>
              </w:r>
            </w:p>
          </w:sdtContent>
        </w:sdt>
        <w:bookmarkStart w:id="2" w:name="_SEC_65b2fd41248744d19cbb5b8815f421f4" w:displacedByCustomXml="next"/>
        <w:bookmarkEnd w:id="2" w:displacedByCustomXml="next"/>
      </w:sdtContent>
    </w:sdt>
    <w:sdt>
      <w:sdtPr>
        <w:rPr>
          <w:rFonts w:asciiTheme="minorHAnsi" w:eastAsiaTheme="minorEastAsia" w:hAnsiTheme="minorHAnsi" w:cstheme="minorBidi" w:hint="eastAsia"/>
          <w:b w:val="0"/>
          <w:bCs w:val="0"/>
          <w:szCs w:val="22"/>
        </w:rPr>
        <w:tag w:val="_SEC_b4078b370b4c4f5da084304d4188ca3e"/>
        <w:id w:val="667063577"/>
        <w:placeholder>
          <w:docPart w:val="GBC22222222222222222222222222222"/>
        </w:placeholder>
      </w:sdtPr>
      <w:sdtEndPr>
        <w:rPr>
          <w:rFonts w:ascii="宋体" w:hAnsi="宋体"/>
          <w:color w:val="000000"/>
          <w:szCs w:val="21"/>
        </w:rPr>
      </w:sdtEndPr>
      <w:sdtContent>
        <w:p w:rsidR="000605F3" w:rsidRDefault="000331A2" w:rsidP="003A62EB">
          <w:pPr>
            <w:pStyle w:val="2"/>
            <w:numPr>
              <w:ilvl w:val="0"/>
              <w:numId w:val="4"/>
            </w:numPr>
            <w:spacing w:before="0" w:after="0"/>
          </w:pPr>
          <w:r>
            <w:rPr>
              <w:rFonts w:hint="eastAsia"/>
            </w:rPr>
            <w:t>自内部控制评价报告基准日至内部控制评价报告发出日之间影响内部控制有效性评价结论的因素</w:t>
          </w:r>
        </w:p>
        <w:p w:rsidR="00136253" w:rsidRPr="00CB02A7" w:rsidRDefault="0002127C" w:rsidP="003A62EB">
          <w:pPr>
            <w:autoSpaceDE w:val="0"/>
            <w:autoSpaceDN w:val="0"/>
            <w:spacing w:line="360" w:lineRule="auto"/>
            <w:ind w:leftChars="200" w:left="420"/>
            <w:jc w:val="left"/>
            <w:textAlignment w:val="baseline"/>
            <w:rPr>
              <w:rFonts w:ascii="宋体" w:eastAsia="宋体" w:hAnsi="宋体"/>
              <w:color w:val="000000"/>
              <w:szCs w:val="21"/>
            </w:rPr>
          </w:pPr>
          <w:sdt>
            <w:sdtPr>
              <w:rPr>
                <w:rFonts w:ascii="仿宋_GB2312" w:eastAsia="仿宋_GB2312" w:hAnsi="仿宋_GB2312" w:hint="eastAsia"/>
                <w:color w:val="000000"/>
                <w:sz w:val="30"/>
              </w:rPr>
              <w:alias w:val="是否适用：自内部控制评价报告基准日至内部控制评价报告发出日之间影响内部控制有效性评价结论的因素"/>
              <w:tag w:val="_GBC_ba0bf6ad0eed4271afae0831bb571e8b"/>
              <w:id w:val="17940863"/>
              <w:placeholder>
                <w:docPart w:val="GBC22222222222222222222222222222"/>
              </w:placeholder>
            </w:sdtPr>
            <w:sdtEndPr>
              <w:rPr>
                <w:rFonts w:ascii="宋体" w:eastAsia="宋体" w:hAnsi="宋体"/>
                <w:sz w:val="21"/>
                <w:szCs w:val="21"/>
              </w:rPr>
            </w:sdtEndPr>
            <w:sdtContent>
              <w:r w:rsidR="000331A2">
                <w:rPr>
                  <w:rFonts w:ascii="宋体" w:eastAsia="宋体" w:hAnsi="宋体"/>
                  <w:color w:val="000000"/>
                  <w:szCs w:val="21"/>
                </w:rPr>
                <w:fldChar w:fldCharType="begin"/>
              </w:r>
              <w:r w:rsidR="00AE5ABE">
                <w:rPr>
                  <w:rFonts w:ascii="宋体" w:eastAsia="宋体" w:hAnsi="宋体"/>
                  <w:color w:val="000000"/>
                  <w:szCs w:val="21"/>
                </w:rPr>
                <w:instrText xml:space="preserve"> MACROBUTTON  SnrToggleCheckbox □适用 </w:instrText>
              </w:r>
              <w:r w:rsidR="000331A2">
                <w:rPr>
                  <w:rFonts w:ascii="宋体" w:eastAsia="宋体" w:hAnsi="宋体"/>
                  <w:color w:val="000000"/>
                  <w:szCs w:val="21"/>
                </w:rPr>
                <w:fldChar w:fldCharType="end"/>
              </w:r>
              <w:r w:rsidR="000331A2">
                <w:rPr>
                  <w:rFonts w:ascii="宋体" w:eastAsia="宋体" w:hAnsi="宋体"/>
                  <w:color w:val="000000"/>
                  <w:szCs w:val="21"/>
                </w:rPr>
                <w:fldChar w:fldCharType="begin"/>
              </w:r>
              <w:r w:rsidR="00AE5ABE">
                <w:rPr>
                  <w:rFonts w:ascii="宋体" w:eastAsia="宋体" w:hAnsi="宋体"/>
                  <w:color w:val="000000"/>
                  <w:szCs w:val="21"/>
                </w:rPr>
                <w:instrText xml:space="preserve"> MACROBUTTON  SnrToggleCheckbox √不适用 </w:instrText>
              </w:r>
              <w:r w:rsidR="000331A2">
                <w:rPr>
                  <w:rFonts w:ascii="宋体" w:eastAsia="宋体" w:hAnsi="宋体"/>
                  <w:color w:val="000000"/>
                  <w:szCs w:val="21"/>
                </w:rPr>
                <w:fldChar w:fldCharType="end"/>
              </w:r>
            </w:sdtContent>
          </w:sdt>
          <w:r w:rsidR="000331A2">
            <w:rPr>
              <w:rFonts w:ascii="宋体" w:eastAsia="宋体" w:hAnsi="宋体" w:hint="eastAsia"/>
              <w:color w:val="000000"/>
              <w:szCs w:val="21"/>
            </w:rPr>
            <w:t xml:space="preserve"> </w:t>
          </w:r>
          <w:bookmarkStart w:id="3" w:name="_SEC_249346c03cf5437d8a03f39bb1c86cf0"/>
          <w:bookmarkEnd w:id="3"/>
        </w:p>
        <w:sdt>
          <w:sdtPr>
            <w:rPr>
              <w:rFonts w:ascii="宋体" w:eastAsia="宋体" w:hAnsi="宋体" w:hint="eastAsia"/>
              <w:color w:val="000000"/>
              <w:szCs w:val="21"/>
            </w:rPr>
            <w:tag w:val="_SEC_0863ab331a614ec080242c3d6576033b"/>
            <w:id w:val="17940877"/>
            <w:placeholder>
              <w:docPart w:val="GBC22222222222222222222222222222"/>
            </w:placeholder>
          </w:sdtPr>
          <w:sdtEndPr/>
          <w:sdtContent>
            <w:p w:rsidR="000605F3" w:rsidRDefault="000331A2" w:rsidP="003A62EB">
              <w:pPr>
                <w:autoSpaceDE w:val="0"/>
                <w:autoSpaceDN w:val="0"/>
                <w:spacing w:line="360" w:lineRule="auto"/>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自内部控制评价报告基准日至内部控制评价报告发出日之间未发生影响内部控制有效性评价结论的因素。</w:t>
              </w:r>
            </w:p>
          </w:sdtContent>
        </w:sdt>
      </w:sdtContent>
    </w:sdt>
    <w:sdt>
      <w:sdtPr>
        <w:rPr>
          <w:rFonts w:asciiTheme="minorHAnsi" w:eastAsiaTheme="minorEastAsia" w:hAnsiTheme="minorHAnsi" w:cstheme="minorBidi" w:hint="eastAsia"/>
          <w:b w:val="0"/>
          <w:bCs w:val="0"/>
          <w:szCs w:val="22"/>
        </w:rPr>
        <w:tag w:val="_SEC_bf48daa647df4ad3b803dcfb0097c1e2"/>
        <w:id w:val="-736160813"/>
        <w:placeholder>
          <w:docPart w:val="GBC22222222222222222222222222222"/>
        </w:placeholder>
      </w:sdtPr>
      <w:sdtEndPr>
        <w:rPr>
          <w:rFonts w:ascii="宋体" w:hAnsi="宋体" w:hint="default"/>
          <w:color w:val="000000"/>
          <w:szCs w:val="21"/>
        </w:rPr>
      </w:sdtEndPr>
      <w:sdtContent>
        <w:p w:rsidR="000605F3" w:rsidRDefault="000331A2" w:rsidP="003A62EB">
          <w:pPr>
            <w:pStyle w:val="2"/>
            <w:numPr>
              <w:ilvl w:val="0"/>
              <w:numId w:val="4"/>
            </w:numPr>
            <w:spacing w:before="0" w:after="0"/>
          </w:pPr>
          <w:r>
            <w:rPr>
              <w:rFonts w:hint="eastAsia"/>
            </w:rPr>
            <w:t>内部控制审计意见是否与公司对财务报告内部控制有效性的评价结论一致</w:t>
          </w:r>
        </w:p>
        <w:sdt>
          <w:sdtPr>
            <w:rPr>
              <w:rFonts w:ascii="仿宋_GB2312" w:eastAsia="仿宋_GB2312" w:hAnsi="仿宋_GB2312"/>
              <w:color w:val="000000"/>
              <w:sz w:val="30"/>
            </w:rPr>
            <w:alias w:val="内控审计意见是否与财务报告内控自我评价结论一致若不一致是否在年度报告中解释差异原因"/>
            <w:tag w:val="_GBC_32036e232a68475c8d5aa85b55c6c17f"/>
            <w:id w:val="17940486"/>
            <w:placeholder>
              <w:docPart w:val="GBC22222222222222222222222222222"/>
            </w:placeholder>
          </w:sdtPr>
          <w:sdtEndPr>
            <w:rPr>
              <w:rFonts w:ascii="宋体" w:eastAsia="宋体" w:hAnsi="宋体"/>
              <w:sz w:val="21"/>
              <w:szCs w:val="21"/>
            </w:rPr>
          </w:sdtEndPr>
          <w:sdtContent>
            <w:p w:rsidR="007C4129" w:rsidRPr="003A62EB" w:rsidRDefault="000331A2" w:rsidP="003A62EB">
              <w:pPr>
                <w:autoSpaceDE w:val="0"/>
                <w:autoSpaceDN w:val="0"/>
                <w:spacing w:line="360" w:lineRule="auto"/>
                <w:ind w:leftChars="200" w:left="420"/>
                <w:jc w:val="left"/>
                <w:textAlignment w:val="baseline"/>
                <w:rPr>
                  <w:rFonts w:ascii="宋体" w:eastAsia="宋体" w:hAnsi="宋体"/>
                  <w:color w:val="000000"/>
                  <w:szCs w:val="21"/>
                </w:rPr>
              </w:pPr>
              <w:r>
                <w:rPr>
                  <w:rFonts w:ascii="宋体" w:eastAsia="宋体" w:hAnsi="宋体"/>
                  <w:color w:val="000000"/>
                  <w:szCs w:val="21"/>
                </w:rPr>
                <w:fldChar w:fldCharType="begin"/>
              </w:r>
              <w:r w:rsidR="00CB02A7">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CB02A7">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bookmarkStart w:id="4" w:name="_SEC_5054c145ae9f43858a7f87fffa276689" w:displacedByCustomXml="next"/>
        <w:bookmarkEnd w:id="4" w:displacedByCustomXml="next"/>
      </w:sdtContent>
    </w:sdt>
    <w:sdt>
      <w:sdtPr>
        <w:rPr>
          <w:rFonts w:asciiTheme="minorHAnsi" w:eastAsiaTheme="minorEastAsia" w:hAnsiTheme="minorHAnsi" w:cstheme="minorBidi" w:hint="eastAsia"/>
          <w:b w:val="0"/>
          <w:bCs w:val="0"/>
          <w:szCs w:val="21"/>
        </w:rPr>
        <w:tag w:val="_SEC_f49cac19fbb74a399a64cdf78b0c9a85"/>
        <w:id w:val="-1285649584"/>
        <w:placeholder>
          <w:docPart w:val="GBC22222222222222222222222222222"/>
        </w:placeholder>
      </w:sdtPr>
      <w:sdtEndPr>
        <w:rPr>
          <w:rFonts w:ascii="宋体" w:hAnsi="宋体" w:hint="default"/>
          <w:color w:val="000000"/>
        </w:rPr>
      </w:sdtEndPr>
      <w:sdtContent>
        <w:p w:rsidR="000605F3" w:rsidRDefault="000331A2" w:rsidP="003A62EB">
          <w:pPr>
            <w:pStyle w:val="2"/>
            <w:numPr>
              <w:ilvl w:val="0"/>
              <w:numId w:val="4"/>
            </w:numPr>
            <w:spacing w:before="0" w:after="0"/>
            <w:rPr>
              <w:szCs w:val="21"/>
            </w:rPr>
          </w:pPr>
          <w:r>
            <w:rPr>
              <w:rFonts w:hint="eastAsia"/>
              <w:szCs w:val="21"/>
            </w:rPr>
            <w:t>内部控制审计报告对非财务报告内部控制重大缺陷的披露是否与公司内部控制评价报告披露一致</w:t>
          </w:r>
        </w:p>
        <w:p w:rsidR="000605F3" w:rsidRDefault="0002127C" w:rsidP="003A62EB">
          <w:pPr>
            <w:autoSpaceDE w:val="0"/>
            <w:autoSpaceDN w:val="0"/>
            <w:spacing w:line="360" w:lineRule="auto"/>
            <w:ind w:leftChars="200" w:left="420"/>
            <w:jc w:val="left"/>
            <w:textAlignment w:val="baseline"/>
            <w:rPr>
              <w:rFonts w:ascii="宋体" w:eastAsia="宋体" w:hAnsi="宋体"/>
              <w:color w:val="000000"/>
              <w:szCs w:val="21"/>
            </w:rPr>
          </w:pPr>
          <w:sdt>
            <w:sdtPr>
              <w:rPr>
                <w:rFonts w:ascii="仿宋_GB2312" w:eastAsia="仿宋_GB2312" w:hAnsi="仿宋_GB2312" w:hint="eastAsia"/>
                <w:color w:val="000000"/>
                <w:szCs w:val="21"/>
              </w:rPr>
              <w:alias w:val="内控审计报告对非财务报告内控重大缺陷的披露是否与内控自我评价报告披露一致若不一致是否在年度报告中解释差异原因"/>
              <w:tag w:val="_GBC_7a278613dd974177b870348ddb47bc3c"/>
              <w:id w:val="17940484"/>
              <w:placeholder>
                <w:docPart w:val="GBC22222222222222222222222222222"/>
              </w:placeholder>
            </w:sdtPr>
            <w:sdtEndPr>
              <w:rPr>
                <w:rFonts w:ascii="宋体" w:eastAsia="宋体" w:hAnsi="宋体"/>
              </w:rPr>
            </w:sdtEndPr>
            <w:sdtContent>
              <w:r w:rsidR="000331A2">
                <w:rPr>
                  <w:rFonts w:ascii="宋体" w:eastAsia="宋体" w:hAnsi="宋体"/>
                  <w:color w:val="000000"/>
                  <w:szCs w:val="21"/>
                </w:rPr>
                <w:fldChar w:fldCharType="begin"/>
              </w:r>
              <w:r w:rsidR="007203CC">
                <w:rPr>
                  <w:rFonts w:ascii="宋体" w:eastAsia="宋体" w:hAnsi="宋体"/>
                  <w:color w:val="000000"/>
                  <w:szCs w:val="21"/>
                </w:rPr>
                <w:instrText xml:space="preserve"> MACROBUTTON  SnrToggleCheckbox √是 </w:instrText>
              </w:r>
              <w:r w:rsidR="000331A2">
                <w:rPr>
                  <w:rFonts w:ascii="宋体" w:eastAsia="宋体" w:hAnsi="宋体"/>
                  <w:color w:val="000000"/>
                  <w:szCs w:val="21"/>
                </w:rPr>
                <w:fldChar w:fldCharType="end"/>
              </w:r>
              <w:r w:rsidR="000331A2">
                <w:rPr>
                  <w:rFonts w:ascii="宋体" w:eastAsia="宋体" w:hAnsi="宋体"/>
                  <w:color w:val="000000"/>
                  <w:szCs w:val="21"/>
                </w:rPr>
                <w:fldChar w:fldCharType="begin"/>
              </w:r>
              <w:r w:rsidR="007203CC">
                <w:rPr>
                  <w:rFonts w:ascii="宋体" w:eastAsia="宋体" w:hAnsi="宋体"/>
                  <w:color w:val="000000"/>
                  <w:szCs w:val="21"/>
                </w:rPr>
                <w:instrText xml:space="preserve"> MACROBUTTON  SnrToggleCheckbox □否 </w:instrText>
              </w:r>
              <w:r w:rsidR="000331A2">
                <w:rPr>
                  <w:rFonts w:ascii="宋体" w:eastAsia="宋体" w:hAnsi="宋体"/>
                  <w:color w:val="000000"/>
                  <w:szCs w:val="21"/>
                </w:rPr>
                <w:fldChar w:fldCharType="end"/>
              </w:r>
            </w:sdtContent>
          </w:sdt>
        </w:p>
        <w:p w:rsidR="00D6699A" w:rsidRDefault="0002127C" w:rsidP="003A62EB">
          <w:pPr>
            <w:spacing w:line="360" w:lineRule="auto"/>
          </w:pPr>
        </w:p>
        <w:bookmarkStart w:id="5" w:name="_SEC_9136693a44bd4873a96583c2fb3fb526" w:displacedByCustomXml="next"/>
        <w:bookmarkEnd w:id="5" w:displacedByCustomXml="next"/>
      </w:sdtContent>
    </w:sdt>
    <w:sdt>
      <w:sdtPr>
        <w:rPr>
          <w:rFonts w:eastAsia="宋体" w:hint="eastAsia"/>
          <w:b w:val="0"/>
          <w:bCs w:val="0"/>
          <w:kern w:val="2"/>
          <w:sz w:val="21"/>
          <w:szCs w:val="22"/>
        </w:rPr>
        <w:tag w:val="_SEC_3d3a68b60d594a77bbd9fdad987e2de2"/>
        <w:id w:val="-1393967332"/>
        <w:lock w:val="sdtLocked"/>
        <w:placeholder>
          <w:docPart w:val="GBC22222222222222222222222222222"/>
        </w:placeholder>
      </w:sdtPr>
      <w:sdtEndPr>
        <w:rPr>
          <w:b/>
          <w:bCs/>
          <w:szCs w:val="32"/>
        </w:rPr>
      </w:sdtEndPr>
      <w:sdtContent>
        <w:p w:rsidR="000605F3" w:rsidRDefault="000331A2" w:rsidP="003A62EB">
          <w:pPr>
            <w:pStyle w:val="1"/>
            <w:snapToGrid/>
            <w:spacing w:before="0" w:after="0"/>
          </w:pPr>
          <w:r>
            <w:rPr>
              <w:rFonts w:hint="eastAsia"/>
            </w:rPr>
            <w:t>内部控制评价工作情况</w:t>
          </w:r>
        </w:p>
        <w:p w:rsidR="000605F3" w:rsidRDefault="000331A2" w:rsidP="003A62EB">
          <w:pPr>
            <w:pStyle w:val="2"/>
            <w:numPr>
              <w:ilvl w:val="0"/>
              <w:numId w:val="6"/>
            </w:numPr>
            <w:spacing w:before="0" w:after="0"/>
          </w:pPr>
          <w:r>
            <w:rPr>
              <w:rFonts w:hint="eastAsia"/>
            </w:rPr>
            <w:t>内部控制评价范围</w:t>
          </w:r>
        </w:p>
        <w:p w:rsidR="003A62EB" w:rsidRDefault="000331A2" w:rsidP="003A62EB">
          <w:pPr>
            <w:autoSpaceDE w:val="0"/>
            <w:autoSpaceDN w:val="0"/>
            <w:spacing w:line="360" w:lineRule="auto"/>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公司按照风险导向原则确定纳入评价范围的主要单位、业务和事项以及高风险领域。</w:t>
          </w:r>
        </w:p>
        <w:sdt>
          <w:sdtPr>
            <w:rPr>
              <w:rFonts w:hint="eastAsia"/>
              <w:shd w:val="solid" w:color="FFFFFF" w:fill="auto"/>
            </w:rPr>
            <w:tag w:val="_SEC_e8f2b42c247c4950b122cae0f6aaa592"/>
            <w:id w:val="-1797746852"/>
            <w:lock w:val="sdtLocked"/>
            <w:placeholder>
              <w:docPart w:val="GBC22222222222222222222222222222"/>
            </w:placeholder>
          </w:sdtPr>
          <w:sdtEndPr>
            <w:rPr>
              <w:shd w:val="clear" w:color="auto" w:fill="auto"/>
            </w:rPr>
          </w:sdtEndPr>
          <w:sdtContent>
            <w:p w:rsidR="000605F3" w:rsidRPr="003A62EB" w:rsidRDefault="000331A2" w:rsidP="003A62EB">
              <w:pPr>
                <w:pStyle w:val="3"/>
                <w:numPr>
                  <w:ilvl w:val="0"/>
                  <w:numId w:val="7"/>
                </w:numPr>
                <w:spacing w:before="0" w:after="0"/>
                <w:rPr>
                  <w:b w:val="0"/>
                </w:rPr>
              </w:pPr>
              <w:r>
                <w:rPr>
                  <w:rFonts w:hint="eastAsia"/>
                </w:rPr>
                <w:t>纳入评价范围的主要单</w:t>
              </w:r>
              <w:r>
                <w:rPr>
                  <w:rFonts w:ascii="宋体" w:hAnsi="宋体" w:hint="eastAsia"/>
                </w:rPr>
                <w:t>位包括：</w:t>
              </w:r>
              <w:sdt>
                <w:sdtPr>
                  <w:rPr>
                    <w:rFonts w:ascii="宋体" w:hAnsi="宋体" w:hint="eastAsia"/>
                    <w:b w:val="0"/>
                  </w:rPr>
                  <w:alias w:val="纳入评价范围的主要单位"/>
                  <w:tag w:val="_GBC_3d271443a17a45079abe94994da45610"/>
                  <w:id w:val="-1026250530"/>
                  <w:lock w:val="sdtLocked"/>
                  <w:placeholder>
                    <w:docPart w:val="GBC22222222222222222222222222222"/>
                  </w:placeholder>
                </w:sdtPr>
                <w:sdtEndPr/>
                <w:sdtContent>
                  <w:r w:rsidR="00236E78" w:rsidRPr="00236E78">
                    <w:rPr>
                      <w:rFonts w:ascii="宋体" w:hAnsi="宋体" w:hint="eastAsia"/>
                      <w:b w:val="0"/>
                    </w:rPr>
                    <w:t>集团本部、下属二级子公司及部分三级、四级子公司，同时把2015年新增实体生产性企业纳入评价范围</w:t>
                  </w:r>
                  <w:r w:rsidR="00236E78">
                    <w:rPr>
                      <w:rFonts w:ascii="宋体" w:hAnsi="宋体" w:hint="eastAsia"/>
                      <w:b w:val="0"/>
                    </w:rPr>
                    <w:t>。</w:t>
                  </w:r>
                  <w:bookmarkStart w:id="6" w:name="_GoBack"/>
                  <w:bookmarkEnd w:id="6"/>
                </w:sdtContent>
              </w:sdt>
            </w:p>
          </w:sdtContent>
        </w:sdt>
      </w:sdtContent>
    </w:sdt>
    <w:sdt>
      <w:sdtPr>
        <w:rPr>
          <w:rFonts w:eastAsiaTheme="minorEastAsia" w:hint="eastAsia"/>
          <w:b w:val="0"/>
          <w:bCs w:val="0"/>
          <w:szCs w:val="22"/>
        </w:rPr>
        <w:tag w:val="_SEC_7387372f4d884cdfa361ab83758cba5b"/>
        <w:id w:val="-1182741010"/>
        <w:lock w:val="sdtLocked"/>
        <w:placeholder>
          <w:docPart w:val="GBC22222222222222222222222222222"/>
        </w:placeholder>
      </w:sdtPr>
      <w:sdtEndPr/>
      <w:sdtContent>
        <w:p w:rsidR="000605F3" w:rsidRDefault="000331A2" w:rsidP="003A62EB">
          <w:pPr>
            <w:pStyle w:val="3"/>
            <w:numPr>
              <w:ilvl w:val="0"/>
              <w:numId w:val="7"/>
            </w:numPr>
            <w:spacing w:before="0" w:after="0"/>
          </w:pPr>
          <w:r>
            <w:rPr>
              <w:rFonts w:hint="eastAsia"/>
            </w:rPr>
            <w:t>纳入评价范围的单位占比：</w:t>
          </w:r>
        </w:p>
        <w:tbl>
          <w:tblPr>
            <w:tblStyle w:val="a8"/>
            <w:tblW w:w="5000" w:type="pct"/>
            <w:jc w:val="center"/>
            <w:tblLook w:val="04A0" w:firstRow="1" w:lastRow="0" w:firstColumn="1" w:lastColumn="0" w:noHBand="0" w:noVBand="1"/>
          </w:tblPr>
          <w:tblGrid>
            <w:gridCol w:w="7080"/>
            <w:gridCol w:w="2490"/>
          </w:tblGrid>
          <w:tr w:rsidR="000605F3" w:rsidTr="00F30AA5">
            <w:trPr>
              <w:jc w:val="center"/>
            </w:trPr>
            <w:tc>
              <w:tcPr>
                <w:tcW w:w="3699" w:type="pct"/>
                <w:shd w:val="clear" w:color="auto" w:fill="D9D9D9" w:themeFill="background1" w:themeFillShade="D9"/>
                <w:vAlign w:val="center"/>
              </w:tcPr>
              <w:p w:rsidR="000605F3" w:rsidRDefault="000331A2">
                <w:pPr>
                  <w:autoSpaceDE w:val="0"/>
                  <w:autoSpaceDN w:val="0"/>
                  <w:spacing w:line="360" w:lineRule="auto"/>
                  <w:jc w:val="center"/>
                  <w:textAlignment w:val="baseline"/>
                  <w:rPr>
                    <w:rFonts w:ascii="宋体" w:eastAsia="宋体" w:hAnsi="宋体"/>
                    <w:color w:val="000000"/>
                    <w:szCs w:val="21"/>
                  </w:rPr>
                </w:pPr>
                <w:r>
                  <w:rPr>
                    <w:rFonts w:ascii="宋体" w:eastAsia="宋体" w:hAnsi="宋体" w:hint="eastAsia"/>
                    <w:color w:val="000000"/>
                    <w:szCs w:val="21"/>
                  </w:rPr>
                  <w:t>指标</w:t>
                </w:r>
              </w:p>
            </w:tc>
            <w:tc>
              <w:tcPr>
                <w:tcW w:w="1301" w:type="pct"/>
                <w:shd w:val="clear" w:color="auto" w:fill="D9D9D9" w:themeFill="background1" w:themeFillShade="D9"/>
                <w:vAlign w:val="center"/>
              </w:tcPr>
              <w:p w:rsidR="000605F3" w:rsidRDefault="000331A2">
                <w:pPr>
                  <w:autoSpaceDE w:val="0"/>
                  <w:autoSpaceDN w:val="0"/>
                  <w:spacing w:line="360" w:lineRule="auto"/>
                  <w:jc w:val="center"/>
                  <w:textAlignment w:val="baseline"/>
                  <w:rPr>
                    <w:rFonts w:ascii="宋体" w:eastAsia="宋体" w:hAnsi="宋体"/>
                    <w:szCs w:val="21"/>
                  </w:rPr>
                </w:pPr>
                <w:r>
                  <w:rPr>
                    <w:rFonts w:ascii="宋体" w:eastAsia="宋体" w:hAnsi="宋体" w:hint="eastAsia"/>
                    <w:szCs w:val="21"/>
                  </w:rPr>
                  <w:t>占比（%）</w:t>
                </w:r>
              </w:p>
            </w:tc>
          </w:tr>
          <w:tr w:rsidR="000605F3" w:rsidTr="00F30AA5">
            <w:trPr>
              <w:jc w:val="center"/>
            </w:trPr>
            <w:tc>
              <w:tcPr>
                <w:tcW w:w="3699" w:type="pct"/>
              </w:tcPr>
              <w:p w:rsidR="000605F3" w:rsidRDefault="000331A2">
                <w:pPr>
                  <w:autoSpaceDE w:val="0"/>
                  <w:autoSpaceDN w:val="0"/>
                  <w:textAlignment w:val="baseline"/>
                  <w:rPr>
                    <w:rFonts w:ascii="宋体" w:eastAsia="宋体" w:hAnsi="宋体"/>
                    <w:color w:val="000000"/>
                    <w:szCs w:val="21"/>
                  </w:rPr>
                </w:pPr>
                <w:r>
                  <w:rPr>
                    <w:rFonts w:ascii="宋体" w:eastAsia="宋体" w:hAnsi="宋体" w:hint="eastAsia"/>
                    <w:color w:val="000000"/>
                    <w:szCs w:val="21"/>
                  </w:rPr>
                  <w:t>纳入评价范围单位的资产总额占公司合并财务报表资产总额之比</w:t>
                </w:r>
              </w:p>
            </w:tc>
            <w:tc>
              <w:tcPr>
                <w:tcW w:w="1301" w:type="pct"/>
              </w:tcPr>
              <w:p w:rsidR="000605F3" w:rsidRDefault="0002127C" w:rsidP="00216CBE">
                <w:pPr>
                  <w:autoSpaceDE w:val="0"/>
                  <w:autoSpaceDN w:val="0"/>
                  <w:jc w:val="center"/>
                  <w:textAlignment w:val="baseline"/>
                  <w:rPr>
                    <w:rFonts w:ascii="宋体" w:eastAsia="宋体" w:hAnsi="宋体"/>
                    <w:szCs w:val="21"/>
                  </w:rPr>
                </w:pPr>
                <w:sdt>
                  <w:sdtPr>
                    <w:rPr>
                      <w:rFonts w:ascii="宋体" w:eastAsia="宋体" w:hAnsi="宋体" w:hint="eastAsia"/>
                      <w:szCs w:val="21"/>
                    </w:rPr>
                    <w:alias w:val="纳入评价范围单位资产总额占公司合并财务报表资产总额的比例"/>
                    <w:tag w:val="_GBC_01d1b5de777c4412ae261f6d1a5f317d"/>
                    <w:id w:val="17940474"/>
                    <w:lock w:val="sdtLocked"/>
                  </w:sdtPr>
                  <w:sdtEndPr/>
                  <w:sdtContent>
                    <w:r w:rsidR="00216CBE">
                      <w:rPr>
                        <w:rFonts w:ascii="宋体" w:eastAsia="宋体" w:hAnsi="宋体"/>
                        <w:szCs w:val="21"/>
                      </w:rPr>
                      <w:t>94.41</w:t>
                    </w:r>
                  </w:sdtContent>
                </w:sdt>
              </w:p>
            </w:tc>
          </w:tr>
          <w:tr w:rsidR="000605F3" w:rsidTr="00F30AA5">
            <w:trPr>
              <w:jc w:val="center"/>
            </w:trPr>
            <w:tc>
              <w:tcPr>
                <w:tcW w:w="3699" w:type="pct"/>
              </w:tcPr>
              <w:p w:rsidR="000605F3" w:rsidRDefault="000331A2">
                <w:pPr>
                  <w:autoSpaceDE w:val="0"/>
                  <w:autoSpaceDN w:val="0"/>
                  <w:textAlignment w:val="baseline"/>
                  <w:rPr>
                    <w:rFonts w:ascii="宋体" w:eastAsia="宋体" w:hAnsi="宋体"/>
                    <w:color w:val="000000"/>
                    <w:szCs w:val="21"/>
                  </w:rPr>
                </w:pPr>
                <w:r>
                  <w:rPr>
                    <w:rFonts w:ascii="宋体" w:eastAsia="宋体" w:hAnsi="宋体" w:hint="eastAsia"/>
                    <w:color w:val="000000"/>
                    <w:szCs w:val="21"/>
                  </w:rPr>
                  <w:t>纳入评价范围单位的营业收入合计占公司合并财务报表营业收入总额之比</w:t>
                </w:r>
              </w:p>
            </w:tc>
            <w:sdt>
              <w:sdtPr>
                <w:rPr>
                  <w:rFonts w:ascii="宋体" w:eastAsia="宋体" w:hAnsi="宋体"/>
                  <w:color w:val="000000"/>
                  <w:szCs w:val="21"/>
                </w:rPr>
                <w:alias w:val="纳入评价范围单位营业收入合计占公司合并财务报表营业收入总额的比例"/>
                <w:tag w:val="_GBC_b00041239b1346c893caf246afed275e"/>
                <w:id w:val="17940477"/>
                <w:lock w:val="sdtLocked"/>
              </w:sdtPr>
              <w:sdtEndPr/>
              <w:sdtContent>
                <w:tc>
                  <w:tcPr>
                    <w:tcW w:w="1301" w:type="pct"/>
                  </w:tcPr>
                  <w:p w:rsidR="000605F3" w:rsidRDefault="00216CBE" w:rsidP="00216CBE">
                    <w:pPr>
                      <w:autoSpaceDE w:val="0"/>
                      <w:autoSpaceDN w:val="0"/>
                      <w:jc w:val="center"/>
                      <w:textAlignment w:val="baseline"/>
                      <w:rPr>
                        <w:rFonts w:ascii="宋体" w:eastAsia="宋体" w:hAnsi="宋体"/>
                        <w:color w:val="000000"/>
                        <w:szCs w:val="21"/>
                      </w:rPr>
                    </w:pPr>
                    <w:r>
                      <w:rPr>
                        <w:rFonts w:ascii="宋体" w:eastAsia="宋体" w:hAnsi="宋体"/>
                        <w:color w:val="000000"/>
                        <w:szCs w:val="21"/>
                      </w:rPr>
                      <w:t>99.43</w:t>
                    </w:r>
                  </w:p>
                </w:tc>
              </w:sdtContent>
            </w:sdt>
          </w:tr>
        </w:tbl>
        <w:p w:rsidR="000605F3" w:rsidRDefault="0002127C"/>
      </w:sdtContent>
    </w:sdt>
    <w:sdt>
      <w:sdtPr>
        <w:rPr>
          <w:rFonts w:eastAsiaTheme="minorEastAsia" w:hint="eastAsia"/>
          <w:b w:val="0"/>
          <w:bCs w:val="0"/>
          <w:szCs w:val="22"/>
        </w:rPr>
        <w:tag w:val="_SEC_b69b61b4f6af404099ea4903d8918fa0"/>
        <w:id w:val="1002320396"/>
        <w:lock w:val="sdtLocked"/>
        <w:placeholder>
          <w:docPart w:val="GBC22222222222222222222222222222"/>
        </w:placeholder>
      </w:sdtPr>
      <w:sdtEndPr/>
      <w:sdtContent>
        <w:p w:rsidR="000605F3" w:rsidRDefault="000331A2" w:rsidP="003A62EB">
          <w:pPr>
            <w:pStyle w:val="3"/>
            <w:numPr>
              <w:ilvl w:val="0"/>
              <w:numId w:val="7"/>
            </w:numPr>
            <w:spacing w:before="0" w:after="0"/>
            <w:rPr>
              <w:i/>
              <w:color w:val="215868" w:themeColor="accent5" w:themeShade="80"/>
              <w:u w:val="single"/>
            </w:rPr>
          </w:pPr>
          <w:r>
            <w:rPr>
              <w:rFonts w:hint="eastAsia"/>
            </w:rPr>
            <w:t>纳入评价范围的主要业务和事项包括</w:t>
          </w:r>
          <w:r>
            <w:rPr>
              <w:rFonts w:hint="eastAsia"/>
              <w:b w:val="0"/>
            </w:rPr>
            <w:t>:</w:t>
          </w:r>
        </w:p>
        <w:sdt>
          <w:sdtPr>
            <w:alias w:val="纳入评价范围的主要业务和事项"/>
            <w:tag w:val="_GBC_44fccb025ece43a69d6ed1ea0587b81a"/>
            <w:id w:val="-1714188391"/>
            <w:lock w:val="sdtLocked"/>
            <w:placeholder>
              <w:docPart w:val="GBC22222222222222222222222222222"/>
            </w:placeholder>
          </w:sdtPr>
          <w:sdtEndPr/>
          <w:sdtContent>
            <w:p w:rsidR="000605F3" w:rsidRDefault="00236E78" w:rsidP="003A62EB">
              <w:pPr>
                <w:spacing w:line="360" w:lineRule="auto"/>
                <w:ind w:firstLineChars="200" w:firstLine="420"/>
              </w:pPr>
              <w:r w:rsidRPr="00236E78">
                <w:rPr>
                  <w:rFonts w:hint="eastAsia"/>
                </w:rPr>
                <w:t>组织架构、发展战略、人力资源、社会责任、企业文化、风险评估、资金活动、采购业务、资产管理、销售及贸易业务、工程项目、担保业务、财务报告、全面预算、合同管理、内部信息传递、信息系统、内部监督等</w:t>
              </w:r>
              <w:r>
                <w:rPr>
                  <w:rFonts w:hint="eastAsia"/>
                </w:rPr>
                <w:t>。</w:t>
              </w:r>
            </w:p>
          </w:sdtContent>
        </w:sdt>
      </w:sdtContent>
    </w:sdt>
    <w:sdt>
      <w:sdtPr>
        <w:rPr>
          <w:rFonts w:eastAsiaTheme="minorEastAsia" w:hint="eastAsia"/>
          <w:b w:val="0"/>
          <w:bCs w:val="0"/>
          <w:szCs w:val="22"/>
        </w:rPr>
        <w:tag w:val="_SEC_7fc92fc4777c4bfc877a16fdfec801e1"/>
        <w:id w:val="747319255"/>
        <w:lock w:val="sdtLocked"/>
        <w:placeholder>
          <w:docPart w:val="GBC22222222222222222222222222222"/>
        </w:placeholder>
      </w:sdtPr>
      <w:sdtEndPr/>
      <w:sdtContent>
        <w:p w:rsidR="000605F3" w:rsidRDefault="000331A2" w:rsidP="003A62EB">
          <w:pPr>
            <w:pStyle w:val="3"/>
            <w:numPr>
              <w:ilvl w:val="0"/>
              <w:numId w:val="7"/>
            </w:numPr>
            <w:spacing w:before="0" w:after="0"/>
            <w:rPr>
              <w:i/>
              <w:color w:val="215868" w:themeColor="accent5" w:themeShade="80"/>
              <w:u w:val="single"/>
            </w:rPr>
          </w:pPr>
          <w:r>
            <w:rPr>
              <w:rFonts w:hint="eastAsia"/>
            </w:rPr>
            <w:t>重点关注的高风险领域主要包括：</w:t>
          </w:r>
        </w:p>
        <w:p w:rsidR="000605F3" w:rsidRDefault="0002127C" w:rsidP="003A62EB">
          <w:pPr>
            <w:spacing w:line="360" w:lineRule="auto"/>
            <w:ind w:firstLineChars="200" w:firstLine="420"/>
            <w:rPr>
              <w:i/>
              <w:u w:val="single"/>
            </w:rPr>
          </w:pPr>
          <w:sdt>
            <w:sdtPr>
              <w:rPr>
                <w:rFonts w:hint="eastAsia"/>
              </w:rPr>
              <w:alias w:val="重点关注的高风险领域"/>
              <w:tag w:val="_GBC_cb02f6d61da84e36af1ed38a834255df"/>
              <w:id w:val="1350753031"/>
              <w:lock w:val="sdtLocked"/>
              <w:placeholder>
                <w:docPart w:val="GBC22222222222222222222222222222"/>
              </w:placeholder>
            </w:sdtPr>
            <w:sdtEndPr/>
            <w:sdtContent>
              <w:r w:rsidR="00236E78" w:rsidRPr="00236E78">
                <w:rPr>
                  <w:rFonts w:hint="eastAsia"/>
                </w:rPr>
                <w:t>投资活动、资金管理、存货管理、固定资产管理、销售业务、采购业务、工程项目、关联交易、财务报告等</w:t>
              </w:r>
              <w:r w:rsidR="00236E78">
                <w:rPr>
                  <w:rFonts w:hint="eastAsia"/>
                </w:rPr>
                <w:t>。</w:t>
              </w:r>
            </w:sdtContent>
          </w:sdt>
        </w:p>
      </w:sdtContent>
    </w:sdt>
    <w:sdt>
      <w:sdtPr>
        <w:rPr>
          <w:rFonts w:hint="eastAsia"/>
        </w:rPr>
        <w:tag w:val="_SEC_8f11172248dc4ce79a88e20aef2cd7ed"/>
        <w:id w:val="-2138481331"/>
        <w:lock w:val="sdtLocked"/>
        <w:placeholder>
          <w:docPart w:val="GBC22222222222222222222222222222"/>
        </w:placeholder>
      </w:sdtPr>
      <w:sdtEndPr/>
      <w:sdtContent>
        <w:p w:rsidR="000605F3" w:rsidRDefault="000331A2" w:rsidP="003A62EB">
          <w:pPr>
            <w:pStyle w:val="3"/>
            <w:numPr>
              <w:ilvl w:val="0"/>
              <w:numId w:val="7"/>
            </w:numPr>
            <w:spacing w:before="0" w:after="0"/>
          </w:pPr>
          <w:r>
            <w:rPr>
              <w:rFonts w:hint="eastAsia"/>
            </w:rPr>
            <w:t>上述纳入评价范围的单位、业务和事项以及高风险领域涵盖了公司经营管理的主要方面，是否存在重大遗漏</w:t>
          </w:r>
        </w:p>
      </w:sdtContent>
    </w:sdt>
    <w:p w:rsidR="000605F3" w:rsidRDefault="0002127C" w:rsidP="003A62EB">
      <w:pPr>
        <w:spacing w:line="360" w:lineRule="auto"/>
        <w:ind w:firstLineChars="200" w:firstLine="420"/>
        <w:rPr>
          <w:rFonts w:ascii="宋体" w:eastAsia="宋体" w:hAnsi="宋体"/>
          <w:color w:val="000000"/>
          <w:szCs w:val="21"/>
        </w:rPr>
      </w:pPr>
      <w:sdt>
        <w:sdtPr>
          <w:rPr>
            <w:rFonts w:hint="eastAsia"/>
          </w:rPr>
          <w:alias w:val="评价范围是否存在重大遗漏"/>
          <w:tag w:val="_GBC_fd3aa79183944e5e8a7f5da7a54314ea"/>
          <w:id w:val="17940488"/>
          <w:lock w:val="sdtLocked"/>
          <w:placeholder>
            <w:docPart w:val="GBC22222222222222222222222222222"/>
          </w:placeholder>
        </w:sdtPr>
        <w:sdtEndPr>
          <w:rPr>
            <w:b/>
          </w:rPr>
        </w:sdtEndPr>
        <w:sdtContent>
          <w:r w:rsidR="000331A2">
            <w:rPr>
              <w:rFonts w:ascii="宋体" w:eastAsia="宋体" w:hAnsi="宋体"/>
            </w:rPr>
            <w:fldChar w:fldCharType="begin"/>
          </w:r>
          <w:r w:rsidR="00236E78">
            <w:rPr>
              <w:rFonts w:ascii="宋体" w:eastAsia="宋体" w:hAnsi="宋体"/>
            </w:rPr>
            <w:instrText xml:space="preserve"> MACROBUTTON  SnrToggleCheckbox □是 </w:instrText>
          </w:r>
          <w:r w:rsidR="000331A2">
            <w:rPr>
              <w:rFonts w:ascii="宋体" w:eastAsia="宋体" w:hAnsi="宋体"/>
            </w:rPr>
            <w:fldChar w:fldCharType="end"/>
          </w:r>
          <w:r w:rsidR="000331A2">
            <w:rPr>
              <w:rFonts w:ascii="宋体" w:eastAsia="宋体" w:hAnsi="宋体"/>
            </w:rPr>
            <w:fldChar w:fldCharType="begin"/>
          </w:r>
          <w:r w:rsidR="00236E78">
            <w:rPr>
              <w:rFonts w:ascii="宋体" w:eastAsia="宋体" w:hAnsi="宋体"/>
            </w:rPr>
            <w:instrText xml:space="preserve"> MACROBUTTON  SnrToggleCheckbox √否 </w:instrText>
          </w:r>
          <w:r w:rsidR="000331A2">
            <w:rPr>
              <w:rFonts w:ascii="宋体" w:eastAsia="宋体" w:hAnsi="宋体"/>
            </w:rPr>
            <w:fldChar w:fldCharType="end"/>
          </w:r>
        </w:sdtContent>
      </w:sdt>
    </w:p>
    <w:sdt>
      <w:sdtPr>
        <w:rPr>
          <w:rFonts w:ascii="宋体" w:eastAsiaTheme="minorEastAsia" w:hAnsi="宋体" w:hint="eastAsia"/>
          <w:b w:val="0"/>
          <w:bCs w:val="0"/>
          <w:color w:val="000000"/>
          <w:szCs w:val="21"/>
        </w:rPr>
        <w:tag w:val="_SEC_0934c372948c47c092c8070e3f049c7b"/>
        <w:id w:val="791101504"/>
        <w:lock w:val="sdtLocked"/>
        <w:placeholder>
          <w:docPart w:val="GBC22222222222222222222222222222"/>
        </w:placeholder>
      </w:sdtPr>
      <w:sdtEndPr/>
      <w:sdtContent>
        <w:p w:rsidR="000605F3" w:rsidRDefault="000331A2" w:rsidP="003A62EB">
          <w:pPr>
            <w:pStyle w:val="3"/>
            <w:numPr>
              <w:ilvl w:val="0"/>
              <w:numId w:val="7"/>
            </w:numPr>
            <w:spacing w:before="0" w:after="0"/>
            <w:rPr>
              <w:rFonts w:ascii="宋体" w:hAnsi="宋体"/>
              <w:b w:val="0"/>
              <w:color w:val="000000"/>
              <w:szCs w:val="21"/>
            </w:rPr>
          </w:pPr>
          <w:r>
            <w:rPr>
              <w:rFonts w:ascii="宋体" w:hAnsi="宋体" w:hint="eastAsia"/>
              <w:color w:val="000000"/>
              <w:szCs w:val="21"/>
            </w:rPr>
            <w:t>是否存在法定豁免</w:t>
          </w:r>
        </w:p>
        <w:sdt>
          <w:sdtPr>
            <w:rPr>
              <w:rFonts w:ascii="仿宋_GB2312" w:eastAsia="仿宋_GB2312" w:hAnsi="仿宋_GB2312"/>
              <w:color w:val="000000"/>
              <w:sz w:val="30"/>
            </w:rPr>
            <w:alias w:val="评价范围是否存在法定豁免"/>
            <w:tag w:val="_GBC_b8b633fb8c6e42068375344630558909"/>
            <w:id w:val="17940612"/>
            <w:placeholder>
              <w:docPart w:val="GBC22222222222222222222222222222"/>
            </w:placeholder>
          </w:sdtPr>
          <w:sdtEndPr>
            <w:rPr>
              <w:rFonts w:ascii="宋体" w:eastAsia="宋体" w:hAnsi="宋体"/>
              <w:sz w:val="21"/>
              <w:szCs w:val="21"/>
            </w:rPr>
          </w:sdtEndPr>
          <w:sdtContent>
            <w:p w:rsidR="000605F3" w:rsidRDefault="000331A2" w:rsidP="003A62EB">
              <w:pPr>
                <w:autoSpaceDE w:val="0"/>
                <w:autoSpaceDN w:val="0"/>
                <w:spacing w:line="360" w:lineRule="auto"/>
                <w:ind w:leftChars="200" w:left="420"/>
                <w:textAlignment w:val="baseline"/>
                <w:rPr>
                  <w:rFonts w:ascii="宋体" w:eastAsia="宋体" w:hAnsi="宋体"/>
                  <w:color w:val="000000"/>
                  <w:szCs w:val="21"/>
                </w:rPr>
              </w:pPr>
              <w:r>
                <w:rPr>
                  <w:rFonts w:ascii="宋体" w:eastAsia="宋体" w:hAnsi="宋体"/>
                  <w:color w:val="000000"/>
                  <w:szCs w:val="21"/>
                </w:rPr>
                <w:fldChar w:fldCharType="begin"/>
              </w:r>
              <w:r w:rsidR="004F687F">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4F687F">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宋体" w:eastAsiaTheme="minorEastAsia" w:hAnsi="宋体" w:hint="eastAsia"/>
          <w:b w:val="0"/>
          <w:bCs w:val="0"/>
          <w:color w:val="000000"/>
          <w:szCs w:val="21"/>
        </w:rPr>
        <w:tag w:val="_SEC_506bb75e76e6481db06bce14cafe5c29"/>
        <w:id w:val="1930542291"/>
        <w:lock w:val="sdtLocked"/>
        <w:placeholder>
          <w:docPart w:val="GBC22222222222222222222222222222"/>
        </w:placeholder>
      </w:sdtPr>
      <w:sdtEndPr>
        <w:rPr>
          <w:rFonts w:asciiTheme="minorHAnsi" w:hAnsiTheme="minorHAnsi" w:hint="default"/>
          <w:color w:val="auto"/>
          <w:szCs w:val="22"/>
        </w:rPr>
      </w:sdtEndPr>
      <w:sdtContent>
        <w:p w:rsidR="000605F3" w:rsidRDefault="000331A2" w:rsidP="003A62EB">
          <w:pPr>
            <w:pStyle w:val="3"/>
            <w:numPr>
              <w:ilvl w:val="0"/>
              <w:numId w:val="7"/>
            </w:numPr>
            <w:spacing w:before="0" w:after="0"/>
            <w:rPr>
              <w:rFonts w:ascii="宋体" w:hAnsi="宋体"/>
              <w:color w:val="000000"/>
              <w:szCs w:val="21"/>
            </w:rPr>
          </w:pPr>
          <w:r>
            <w:rPr>
              <w:rFonts w:ascii="宋体" w:hAnsi="宋体" w:hint="eastAsia"/>
              <w:color w:val="000000"/>
              <w:szCs w:val="21"/>
            </w:rPr>
            <w:t>其他</w:t>
          </w:r>
          <w:r>
            <w:rPr>
              <w:rFonts w:ascii="宋体" w:hAnsi="宋体" w:hint="eastAsia"/>
              <w:szCs w:val="21"/>
            </w:rPr>
            <w:t>说明</w:t>
          </w:r>
          <w:r>
            <w:rPr>
              <w:rFonts w:ascii="宋体" w:hAnsi="宋体" w:hint="eastAsia"/>
              <w:color w:val="000000"/>
              <w:szCs w:val="21"/>
            </w:rPr>
            <w:t>事项</w:t>
          </w:r>
        </w:p>
        <w:sdt>
          <w:sdtPr>
            <w:alias w:val="内部控制评价范围的其他事项"/>
            <w:tag w:val="_GBC_5187395bd9ef4091a17aa284b5b66f2c"/>
            <w:id w:val="-1550913250"/>
            <w:lock w:val="sdtLocked"/>
            <w:placeholder>
              <w:docPart w:val="GBC22222222222222222222222222222"/>
            </w:placeholder>
          </w:sdtPr>
          <w:sdtEndPr/>
          <w:sdtContent>
            <w:p w:rsidR="000605F3" w:rsidRDefault="008E3839" w:rsidP="003A62EB">
              <w:pPr>
                <w:spacing w:line="360" w:lineRule="auto"/>
                <w:ind w:firstLineChars="200" w:firstLine="420"/>
              </w:pPr>
              <w:r>
                <w:rPr>
                  <w:rFonts w:hint="eastAsia"/>
                </w:rPr>
                <w:t>无</w:t>
              </w:r>
            </w:p>
          </w:sdtContent>
        </w:sdt>
      </w:sdtContent>
    </w:sdt>
    <w:sdt>
      <w:sdtPr>
        <w:rPr>
          <w:rFonts w:asciiTheme="minorHAnsi" w:eastAsiaTheme="minorEastAsia" w:hAnsiTheme="minorHAnsi" w:cstheme="minorBidi" w:hint="eastAsia"/>
          <w:b w:val="0"/>
          <w:bCs w:val="0"/>
          <w:szCs w:val="22"/>
        </w:rPr>
        <w:tag w:val="_SEC_82827dc9fa9c4954b79ddcc58d3d5d5b"/>
        <w:id w:val="1667975117"/>
        <w:lock w:val="sdtLocked"/>
        <w:placeholder>
          <w:docPart w:val="GBC22222222222222222222222222222"/>
        </w:placeholder>
      </w:sdtPr>
      <w:sdtEndPr>
        <w:rPr>
          <w:rFonts w:ascii="宋体" w:hAnsi="宋体"/>
          <w:color w:val="000000"/>
          <w:szCs w:val="21"/>
        </w:rPr>
      </w:sdtEndPr>
      <w:sdtContent>
        <w:p w:rsidR="000605F3" w:rsidRDefault="000331A2" w:rsidP="003A62EB">
          <w:pPr>
            <w:pStyle w:val="2"/>
            <w:numPr>
              <w:ilvl w:val="0"/>
              <w:numId w:val="6"/>
            </w:numPr>
            <w:spacing w:before="0" w:after="0"/>
          </w:pPr>
          <w:r>
            <w:rPr>
              <w:rFonts w:hint="eastAsia"/>
            </w:rPr>
            <w:t>内部控制评价工作依据及内部控制缺陷认定标准</w:t>
          </w:r>
        </w:p>
        <w:p w:rsidR="000605F3" w:rsidRDefault="000331A2" w:rsidP="003A62EB">
          <w:pPr>
            <w:autoSpaceDE w:val="0"/>
            <w:autoSpaceDN w:val="0"/>
            <w:spacing w:line="360" w:lineRule="auto"/>
            <w:ind w:firstLineChars="200" w:firstLine="420"/>
            <w:textAlignment w:val="baseline"/>
            <w:rPr>
              <w:rFonts w:ascii="宋体" w:eastAsia="宋体" w:hAnsi="宋体"/>
              <w:color w:val="000000"/>
              <w:szCs w:val="21"/>
            </w:rPr>
          </w:pPr>
          <w:r>
            <w:rPr>
              <w:rFonts w:ascii="宋体" w:eastAsia="宋体" w:hAnsi="宋体" w:hint="eastAsia"/>
              <w:color w:val="000000"/>
              <w:szCs w:val="21"/>
            </w:rPr>
            <w:t>公司依据企业内部控制规范体系及</w:t>
          </w:r>
          <w:sdt>
            <w:sdtPr>
              <w:rPr>
                <w:rFonts w:ascii="宋体" w:eastAsia="宋体" w:hAnsi="宋体" w:hint="eastAsia"/>
                <w:color w:val="000000"/>
                <w:szCs w:val="21"/>
              </w:rPr>
              <w:alias w:val="除企业内部控制规范体系之外的其他内部控制评价的依据"/>
              <w:tag w:val="_GBC_38239656a6e046fb952678060424d5bf"/>
              <w:id w:val="-662087956"/>
              <w:lock w:val="sdtLocked"/>
              <w:placeholder>
                <w:docPart w:val="GBC22222222222222222222222222222"/>
              </w:placeholder>
            </w:sdtPr>
            <w:sdtEndPr/>
            <w:sdtContent>
              <w:r w:rsidR="008E3839">
                <w:rPr>
                  <w:rFonts w:ascii="宋体" w:eastAsia="宋体" w:hAnsi="宋体" w:hint="eastAsia"/>
                  <w:color w:val="000000"/>
                  <w:szCs w:val="21"/>
                </w:rPr>
                <w:t>《</w:t>
              </w:r>
              <w:r w:rsidR="008E3839" w:rsidRPr="008E3839">
                <w:rPr>
                  <w:rFonts w:ascii="宋体" w:eastAsia="宋体" w:hAnsi="宋体" w:hint="eastAsia"/>
                  <w:color w:val="000000"/>
                  <w:szCs w:val="21"/>
                </w:rPr>
                <w:t>际华集团股份有限公司内部控制评价制度</w:t>
              </w:r>
              <w:r w:rsidR="008E3839">
                <w:rPr>
                  <w:rFonts w:ascii="宋体" w:eastAsia="宋体" w:hAnsi="宋体"/>
                  <w:color w:val="000000"/>
                  <w:szCs w:val="21"/>
                </w:rPr>
                <w:t>》</w:t>
              </w:r>
            </w:sdtContent>
          </w:sdt>
          <w:r>
            <w:rPr>
              <w:rFonts w:ascii="宋体" w:eastAsia="宋体" w:hAnsi="宋体" w:hint="eastAsia"/>
              <w:color w:val="000000"/>
              <w:szCs w:val="21"/>
            </w:rPr>
            <w:t xml:space="preserve">，组织开展内部控制评价工作。 </w:t>
          </w:r>
        </w:p>
      </w:sdtContent>
    </w:sdt>
    <w:sdt>
      <w:sdtPr>
        <w:rPr>
          <w:rFonts w:eastAsiaTheme="minorEastAsia" w:hint="eastAsia"/>
          <w:b w:val="0"/>
          <w:bCs w:val="0"/>
          <w:szCs w:val="22"/>
        </w:rPr>
        <w:tag w:val="_SEC_adde78c537b749b495b39d30ca68a7b7"/>
        <w:id w:val="1629051371"/>
        <w:placeholder>
          <w:docPart w:val="GBC22222222222222222222222222222"/>
        </w:placeholder>
      </w:sdtPr>
      <w:sdtEndPr>
        <w:rPr>
          <w:rFonts w:ascii="宋体" w:hAnsi="宋体"/>
          <w:color w:val="000000"/>
          <w:szCs w:val="21"/>
        </w:rPr>
      </w:sdtEndPr>
      <w:sdtContent>
        <w:p w:rsidR="000605F3" w:rsidRDefault="000331A2" w:rsidP="003A62EB">
          <w:pPr>
            <w:pStyle w:val="3"/>
            <w:numPr>
              <w:ilvl w:val="0"/>
              <w:numId w:val="8"/>
            </w:numPr>
            <w:spacing w:before="0" w:after="0"/>
          </w:pPr>
          <w:r>
            <w:rPr>
              <w:rFonts w:hint="eastAsia"/>
            </w:rPr>
            <w:t>内部控制缺陷具体认定标准是否与以前年度存在调整</w:t>
          </w:r>
        </w:p>
        <w:p w:rsidR="00384B27" w:rsidRPr="00EF2957" w:rsidRDefault="0002127C" w:rsidP="003A62EB">
          <w:pPr>
            <w:autoSpaceDE w:val="0"/>
            <w:autoSpaceDN w:val="0"/>
            <w:spacing w:line="360" w:lineRule="auto"/>
            <w:ind w:leftChars="200" w:left="420"/>
            <w:textAlignment w:val="baseline"/>
            <w:rPr>
              <w:rFonts w:ascii="宋体" w:eastAsia="宋体" w:hAnsi="宋体"/>
              <w:color w:val="000000"/>
              <w:szCs w:val="21"/>
            </w:rPr>
          </w:pPr>
          <w:sdt>
            <w:sdtPr>
              <w:rPr>
                <w:rFonts w:ascii="仿宋_GB2312" w:eastAsia="仿宋_GB2312" w:hAnsi="仿宋_GB2312" w:hint="eastAsia"/>
                <w:color w:val="000000"/>
                <w:sz w:val="30"/>
              </w:rPr>
              <w:alias w:val="与以前年度相比，本年度是否变更调整了内部控制缺陷认定标准"/>
              <w:tag w:val="_GBC_62827533c70e4e90bf2ad2a83d8fae9f"/>
              <w:id w:val="17940527"/>
              <w:placeholder>
                <w:docPart w:val="GBC22222222222222222222222222222"/>
              </w:placeholder>
            </w:sdtPr>
            <w:sdtEndPr>
              <w:rPr>
                <w:rFonts w:ascii="宋体" w:eastAsia="宋体" w:hAnsi="宋体"/>
                <w:sz w:val="21"/>
                <w:szCs w:val="21"/>
              </w:rPr>
            </w:sdtEndPr>
            <w:sdtContent>
              <w:r w:rsidR="000331A2">
                <w:rPr>
                  <w:rFonts w:ascii="宋体" w:eastAsia="宋体" w:hAnsi="宋体"/>
                  <w:color w:val="000000"/>
                  <w:szCs w:val="21"/>
                </w:rPr>
                <w:fldChar w:fldCharType="begin"/>
              </w:r>
              <w:r w:rsidR="008E3839">
                <w:rPr>
                  <w:rFonts w:ascii="宋体" w:eastAsia="宋体" w:hAnsi="宋体"/>
                  <w:color w:val="000000"/>
                  <w:szCs w:val="21"/>
                </w:rPr>
                <w:instrText xml:space="preserve"> MACROBUTTON  SnrToggleCheckbox □是 </w:instrText>
              </w:r>
              <w:r w:rsidR="000331A2">
                <w:rPr>
                  <w:rFonts w:ascii="宋体" w:eastAsia="宋体" w:hAnsi="宋体"/>
                  <w:color w:val="000000"/>
                  <w:szCs w:val="21"/>
                </w:rPr>
                <w:fldChar w:fldCharType="end"/>
              </w:r>
              <w:r w:rsidR="000331A2">
                <w:rPr>
                  <w:rFonts w:ascii="宋体" w:eastAsia="宋体" w:hAnsi="宋体"/>
                  <w:color w:val="000000"/>
                  <w:szCs w:val="21"/>
                </w:rPr>
                <w:fldChar w:fldCharType="begin"/>
              </w:r>
              <w:r w:rsidR="008E3839">
                <w:rPr>
                  <w:rFonts w:ascii="宋体" w:eastAsia="宋体" w:hAnsi="宋体"/>
                  <w:color w:val="000000"/>
                  <w:szCs w:val="21"/>
                </w:rPr>
                <w:instrText xml:space="preserve"> MACROBUTTON  SnrToggleCheckbox √否 </w:instrText>
              </w:r>
              <w:r w:rsidR="000331A2">
                <w:rPr>
                  <w:rFonts w:ascii="宋体" w:eastAsia="宋体" w:hAnsi="宋体"/>
                  <w:color w:val="000000"/>
                  <w:szCs w:val="21"/>
                </w:rPr>
                <w:fldChar w:fldCharType="end"/>
              </w:r>
            </w:sdtContent>
          </w:sdt>
          <w:bookmarkStart w:id="7" w:name="_SEC_3dd73c2602b049188a004552105b7d80"/>
          <w:bookmarkEnd w:id="7"/>
        </w:p>
        <w:sdt>
          <w:sdtPr>
            <w:rPr>
              <w:rFonts w:ascii="仿宋_GB2312" w:eastAsia="仿宋_GB2312" w:hAnsi="仿宋_GB2312" w:hint="eastAsia"/>
              <w:color w:val="000000"/>
              <w:sz w:val="30"/>
            </w:rPr>
            <w:tag w:val="_SEC_e09ed3bc44b74f7fa23b9f704004bf98"/>
            <w:id w:val="17940635"/>
            <w:placeholder>
              <w:docPart w:val="GBC22222222222222222222222222222"/>
            </w:placeholder>
          </w:sdtPr>
          <w:sdtEndPr>
            <w:rPr>
              <w:rFonts w:ascii="宋体" w:eastAsia="宋体" w:hAnsi="宋体"/>
              <w:sz w:val="21"/>
              <w:szCs w:val="21"/>
            </w:rPr>
          </w:sdtEndPr>
          <w:sdtContent>
            <w:p w:rsidR="000605F3" w:rsidRDefault="000331A2" w:rsidP="003A62EB">
              <w:pPr>
                <w:autoSpaceDE w:val="0"/>
                <w:autoSpaceDN w:val="0"/>
                <w:spacing w:line="360" w:lineRule="auto"/>
                <w:ind w:firstLineChars="142" w:firstLine="426"/>
                <w:textAlignment w:val="baseline"/>
                <w:rPr>
                  <w:rFonts w:ascii="宋体" w:eastAsia="宋体" w:hAnsi="宋体"/>
                  <w:color w:val="000000"/>
                  <w:szCs w:val="21"/>
                </w:rPr>
              </w:pPr>
              <w:r>
                <w:rPr>
                  <w:rFonts w:ascii="宋体" w:eastAsia="宋体" w:hAnsi="宋体" w:hint="eastAsia"/>
                  <w:color w:val="000000"/>
                  <w:szCs w:val="21"/>
                </w:rPr>
                <w:t>公司董事会根据企业内部控制规范体系对重大缺陷、重要缺陷和一般缺陷的认定要求，结合公司规模、行业特征、风险偏好和风险承受度等因素，区分财务报告内部控制和非财务报告内部控制，研究确定了适用于本公司的内部控制缺陷具体认定标准，并与以前年度保持一致。</w:t>
              </w:r>
            </w:p>
          </w:sdtContent>
        </w:sdt>
      </w:sdtContent>
    </w:sdt>
    <w:sdt>
      <w:sdtPr>
        <w:rPr>
          <w:rFonts w:eastAsiaTheme="minorEastAsia" w:hint="eastAsia"/>
          <w:b w:val="0"/>
          <w:bCs w:val="0"/>
          <w:szCs w:val="22"/>
        </w:rPr>
        <w:tag w:val="_SEC_8b6340f46e2b48a9a37d84f9ef97fe44"/>
        <w:id w:val="463705595"/>
        <w:lock w:val="sdtLocked"/>
        <w:placeholder>
          <w:docPart w:val="GBC22222222222222222222222222222"/>
        </w:placeholder>
      </w:sdtPr>
      <w:sdtEndPr>
        <w:rPr>
          <w:rFonts w:ascii="宋体" w:hAnsi="宋体" w:hint="default"/>
          <w:color w:val="215868" w:themeColor="accent5" w:themeShade="80"/>
          <w:szCs w:val="21"/>
        </w:rPr>
      </w:sdtEndPr>
      <w:sdtContent>
        <w:p w:rsidR="000605F3" w:rsidRDefault="000331A2" w:rsidP="003A62EB">
          <w:pPr>
            <w:pStyle w:val="3"/>
            <w:numPr>
              <w:ilvl w:val="0"/>
              <w:numId w:val="8"/>
            </w:numPr>
            <w:spacing w:before="0" w:after="0"/>
          </w:pPr>
          <w:r>
            <w:rPr>
              <w:rFonts w:hint="eastAsia"/>
            </w:rPr>
            <w:t>财务报告内部控制缺陷认定标准</w:t>
          </w:r>
        </w:p>
        <w:p w:rsidR="000605F3" w:rsidRDefault="000331A2" w:rsidP="003A62EB">
          <w:pPr>
            <w:autoSpaceDE w:val="0"/>
            <w:autoSpaceDN w:val="0"/>
            <w:spacing w:line="360" w:lineRule="auto"/>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w:t>
          </w:r>
          <w:r>
            <w:rPr>
              <w:rFonts w:ascii="宋体" w:eastAsia="宋体" w:hAnsi="宋体" w:hint="eastAsia"/>
              <w:szCs w:val="21"/>
            </w:rPr>
            <w:t>财务报告</w:t>
          </w:r>
          <w:r>
            <w:rPr>
              <w:rFonts w:ascii="宋体" w:eastAsia="宋体" w:hAnsi="宋体" w:hint="eastAsia"/>
              <w:color w:val="000000"/>
              <w:szCs w:val="21"/>
            </w:rPr>
            <w:t>内部控制缺陷评价的定量标准如下：</w:t>
          </w:r>
        </w:p>
        <w:tbl>
          <w:tblPr>
            <w:tblStyle w:val="a8"/>
            <w:tblW w:w="5000" w:type="pct"/>
            <w:tblLook w:val="04A0" w:firstRow="1" w:lastRow="0" w:firstColumn="1" w:lastColumn="0" w:noHBand="0" w:noVBand="1"/>
          </w:tblPr>
          <w:tblGrid>
            <w:gridCol w:w="1101"/>
            <w:gridCol w:w="1277"/>
            <w:gridCol w:w="2126"/>
            <w:gridCol w:w="2551"/>
            <w:gridCol w:w="2515"/>
          </w:tblGrid>
          <w:tr w:rsidR="003A62EB" w:rsidTr="003A62EB">
            <w:tc>
              <w:tcPr>
                <w:tcW w:w="575" w:type="pct"/>
                <w:shd w:val="clear" w:color="auto" w:fill="D9D9D9" w:themeFill="background1" w:themeFillShade="D9"/>
                <w:vAlign w:val="center"/>
              </w:tcPr>
              <w:p w:rsidR="003A62EB" w:rsidRDefault="003A62EB" w:rsidP="00C11771">
                <w:pPr>
                  <w:jc w:val="center"/>
                  <w:rPr>
                    <w:rFonts w:ascii="宋体" w:eastAsia="宋体" w:hAnsi="宋体"/>
                    <w:szCs w:val="21"/>
                  </w:rPr>
                </w:pPr>
                <w:r>
                  <w:rPr>
                    <w:rFonts w:ascii="宋体" w:eastAsia="宋体" w:hAnsi="宋体" w:hint="eastAsia"/>
                    <w:szCs w:val="21"/>
                  </w:rPr>
                  <w:t>指标名称</w:t>
                </w:r>
              </w:p>
            </w:tc>
            <w:tc>
              <w:tcPr>
                <w:tcW w:w="667" w:type="pct"/>
                <w:shd w:val="clear" w:color="auto" w:fill="D9D9D9" w:themeFill="background1" w:themeFillShade="D9"/>
                <w:vAlign w:val="center"/>
              </w:tcPr>
              <w:p w:rsidR="003A62EB" w:rsidRDefault="003A62EB" w:rsidP="00C11771">
                <w:pPr>
                  <w:jc w:val="center"/>
                  <w:rPr>
                    <w:rFonts w:ascii="宋体" w:eastAsia="宋体" w:hAnsi="宋体"/>
                    <w:szCs w:val="21"/>
                  </w:rPr>
                </w:pPr>
                <w:r>
                  <w:rPr>
                    <w:rFonts w:ascii="宋体" w:eastAsia="宋体" w:hAnsi="宋体" w:hint="eastAsia"/>
                    <w:szCs w:val="21"/>
                  </w:rPr>
                  <w:t>重要性水平</w:t>
                </w:r>
              </w:p>
            </w:tc>
            <w:tc>
              <w:tcPr>
                <w:tcW w:w="1111" w:type="pct"/>
                <w:shd w:val="clear" w:color="auto" w:fill="D9D9D9" w:themeFill="background1" w:themeFillShade="D9"/>
                <w:vAlign w:val="center"/>
              </w:tcPr>
              <w:p w:rsidR="003A62EB" w:rsidRDefault="003A62EB" w:rsidP="00C11771">
                <w:pPr>
                  <w:jc w:val="center"/>
                  <w:rPr>
                    <w:rFonts w:ascii="宋体" w:eastAsia="宋体" w:hAnsi="宋体"/>
                    <w:szCs w:val="21"/>
                  </w:rPr>
                </w:pPr>
                <w:r>
                  <w:rPr>
                    <w:rFonts w:ascii="宋体" w:eastAsia="宋体" w:hAnsi="宋体" w:hint="eastAsia"/>
                    <w:szCs w:val="21"/>
                  </w:rPr>
                  <w:t>重大缺陷定量标准</w:t>
                </w:r>
              </w:p>
            </w:tc>
            <w:tc>
              <w:tcPr>
                <w:tcW w:w="1333" w:type="pct"/>
                <w:shd w:val="clear" w:color="auto" w:fill="D9D9D9" w:themeFill="background1" w:themeFillShade="D9"/>
                <w:vAlign w:val="center"/>
              </w:tcPr>
              <w:p w:rsidR="003A62EB" w:rsidRDefault="003A62EB" w:rsidP="00C11771">
                <w:pPr>
                  <w:jc w:val="center"/>
                  <w:rPr>
                    <w:rFonts w:ascii="宋体" w:eastAsia="宋体" w:hAnsi="宋体"/>
                    <w:szCs w:val="21"/>
                  </w:rPr>
                </w:pPr>
                <w:r>
                  <w:rPr>
                    <w:rFonts w:ascii="宋体" w:eastAsia="宋体" w:hAnsi="宋体" w:hint="eastAsia"/>
                    <w:szCs w:val="21"/>
                  </w:rPr>
                  <w:t>重要缺陷定量标准</w:t>
                </w:r>
              </w:p>
            </w:tc>
            <w:tc>
              <w:tcPr>
                <w:tcW w:w="1315" w:type="pct"/>
                <w:shd w:val="clear" w:color="auto" w:fill="D9D9D9" w:themeFill="background1" w:themeFillShade="D9"/>
                <w:vAlign w:val="center"/>
              </w:tcPr>
              <w:p w:rsidR="003A62EB" w:rsidRDefault="003A62EB" w:rsidP="00C11771">
                <w:pPr>
                  <w:jc w:val="center"/>
                  <w:rPr>
                    <w:rFonts w:ascii="宋体" w:eastAsia="宋体" w:hAnsi="宋体"/>
                    <w:szCs w:val="21"/>
                  </w:rPr>
                </w:pPr>
                <w:r>
                  <w:rPr>
                    <w:rFonts w:ascii="宋体" w:eastAsia="宋体" w:hAnsi="宋体" w:hint="eastAsia"/>
                    <w:szCs w:val="21"/>
                  </w:rPr>
                  <w:t>一般缺陷定量标准</w:t>
                </w:r>
              </w:p>
            </w:tc>
          </w:tr>
          <w:sdt>
            <w:sdtPr>
              <w:rPr>
                <w:rFonts w:ascii="宋体" w:eastAsia="宋体" w:hAnsi="宋体" w:hint="eastAsia"/>
                <w:szCs w:val="21"/>
              </w:rPr>
              <w:alias w:val="财务报告内部控制缺陷定量标准的量化指标明细"/>
              <w:tag w:val="_TUP_738b384554794c86bea89bf0ae45b57b"/>
              <w:id w:val="-1683419810"/>
              <w:lock w:val="sdtLocked"/>
              <w:placeholder>
                <w:docPart w:val="58D83D07B3DA4B0EA69BB7B69E246435"/>
              </w:placeholder>
            </w:sdtPr>
            <w:sdtEndPr>
              <w:rPr>
                <w:rFonts w:hint="default"/>
              </w:rPr>
            </w:sdtEndPr>
            <w:sdtContent>
              <w:tr w:rsidR="003A62EB" w:rsidTr="003A62EB">
                <w:sdt>
                  <w:sdtPr>
                    <w:rPr>
                      <w:rFonts w:ascii="宋体" w:eastAsia="宋体" w:hAnsi="宋体" w:hint="eastAsia"/>
                      <w:szCs w:val="21"/>
                    </w:rPr>
                    <w:alias w:val="财务报告内部控制缺陷评价的定量标准-指标名称"/>
                    <w:tag w:val="_GBC_6e9a7943ff674ea4ad11562483b7e540"/>
                    <w:id w:val="1547950519"/>
                    <w:lock w:val="sdtLocked"/>
                  </w:sdtPr>
                  <w:sdtEndPr/>
                  <w:sdtContent>
                    <w:tc>
                      <w:tcPr>
                        <w:tcW w:w="575" w:type="pct"/>
                      </w:tcPr>
                      <w:p w:rsidR="003A62EB" w:rsidRDefault="003A62EB" w:rsidP="00C11771">
                        <w:pPr>
                          <w:rPr>
                            <w:rFonts w:ascii="宋体" w:eastAsia="宋体" w:hAnsi="宋体"/>
                            <w:szCs w:val="21"/>
                          </w:rPr>
                        </w:pPr>
                        <w:r>
                          <w:rPr>
                            <w:rFonts w:ascii="宋体" w:eastAsia="宋体" w:hAnsi="宋体" w:hint="eastAsia"/>
                            <w:szCs w:val="21"/>
                          </w:rPr>
                          <w:t>合并报表资产总额</w:t>
                        </w:r>
                      </w:p>
                    </w:tc>
                  </w:sdtContent>
                </w:sdt>
                <w:sdt>
                  <w:sdtPr>
                    <w:alias w:val="重要性水平"/>
                    <w:tag w:val="_GBC_d72d23c52c68422f8475bfed0f12d99e"/>
                    <w:id w:val="-1100492041"/>
                    <w:lock w:val="sdtLocked"/>
                  </w:sdtPr>
                  <w:sdtEndPr/>
                  <w:sdtContent>
                    <w:tc>
                      <w:tcPr>
                        <w:tcW w:w="667" w:type="pct"/>
                        <w:vAlign w:val="center"/>
                      </w:tcPr>
                      <w:p w:rsidR="003A62EB" w:rsidRDefault="003A62EB" w:rsidP="003A62EB">
                        <w:pPr>
                          <w:jc w:val="center"/>
                          <w:rPr>
                            <w:rFonts w:ascii="宋体" w:eastAsia="宋体" w:hAnsi="宋体"/>
                            <w:szCs w:val="21"/>
                          </w:rPr>
                        </w:pPr>
                        <w:r>
                          <w:t>0.5%</w:t>
                        </w:r>
                      </w:p>
                    </w:tc>
                  </w:sdtContent>
                </w:sdt>
                <w:sdt>
                  <w:sdtPr>
                    <w:rPr>
                      <w:rFonts w:ascii="宋体" w:eastAsia="宋体" w:hAnsi="宋体"/>
                      <w:szCs w:val="21"/>
                    </w:rPr>
                    <w:alias w:val="财务报告内部控制缺陷评价重大缺陷定量标准"/>
                    <w:tag w:val="_GBC_a38e06076d344384a3421c872903c1df"/>
                    <w:id w:val="-1010824100"/>
                    <w:lock w:val="sdtLocked"/>
                  </w:sdtPr>
                  <w:sdtEndPr/>
                  <w:sdtContent>
                    <w:tc>
                      <w:tcPr>
                        <w:tcW w:w="1111" w:type="pct"/>
                        <w:vAlign w:val="center"/>
                      </w:tcPr>
                      <w:p w:rsidR="003A62EB" w:rsidRDefault="003A62EB" w:rsidP="003A62EB">
                        <w:pPr>
                          <w:jc w:val="center"/>
                          <w:rPr>
                            <w:rFonts w:ascii="宋体" w:eastAsia="宋体" w:hAnsi="宋体"/>
                            <w:szCs w:val="21"/>
                          </w:rPr>
                        </w:pPr>
                        <w:r>
                          <w:rPr>
                            <w:rFonts w:ascii="宋体" w:eastAsia="宋体" w:hAnsi="宋体" w:hint="eastAsia"/>
                            <w:szCs w:val="21"/>
                          </w:rPr>
                          <w:t>≥整体重要性水平</w:t>
                        </w:r>
                      </w:p>
                    </w:tc>
                  </w:sdtContent>
                </w:sdt>
                <w:sdt>
                  <w:sdtPr>
                    <w:rPr>
                      <w:rFonts w:ascii="宋体" w:eastAsia="宋体" w:hAnsi="宋体"/>
                      <w:szCs w:val="21"/>
                    </w:rPr>
                    <w:alias w:val="财务报告内控缺陷定量标准的量化指标（金额）—重要缺陷"/>
                    <w:tag w:val="_GBC_cf4e889912a648529cd360620e66dee4"/>
                    <w:id w:val="1455062418"/>
                    <w:lock w:val="sdtLocked"/>
                  </w:sdtPr>
                  <w:sdtEndPr/>
                  <w:sdtContent>
                    <w:tc>
                      <w:tcPr>
                        <w:tcW w:w="1333" w:type="pct"/>
                      </w:tcPr>
                      <w:p w:rsidR="003A62EB" w:rsidRDefault="003A62EB" w:rsidP="00C11771">
                        <w:pPr>
                          <w:rPr>
                            <w:rFonts w:ascii="宋体" w:eastAsia="宋体" w:hAnsi="宋体"/>
                            <w:szCs w:val="21"/>
                          </w:rPr>
                        </w:pPr>
                        <w:r>
                          <w:rPr>
                            <w:rFonts w:ascii="宋体" w:eastAsia="宋体" w:hAnsi="宋体" w:hint="eastAsia"/>
                            <w:szCs w:val="21"/>
                          </w:rPr>
                          <w:t>占整体重要性比例的</w:t>
                        </w:r>
                        <w:r>
                          <w:rPr>
                            <w:rFonts w:ascii="宋体" w:eastAsia="宋体" w:hAnsi="宋体"/>
                            <w:szCs w:val="21"/>
                          </w:rPr>
                          <w:t>20%-100%</w:t>
                        </w:r>
                      </w:p>
                    </w:tc>
                  </w:sdtContent>
                </w:sdt>
                <w:sdt>
                  <w:sdtPr>
                    <w:rPr>
                      <w:rFonts w:ascii="宋体" w:eastAsia="宋体" w:hAnsi="宋体"/>
                      <w:szCs w:val="21"/>
                    </w:rPr>
                    <w:alias w:val="财务报告内部控制缺陷评价一般缺陷定量标准"/>
                    <w:tag w:val="_GBC_75a09d108e284309b377121016cb1f60"/>
                    <w:id w:val="-1615436106"/>
                    <w:lock w:val="sdtLocked"/>
                  </w:sdtPr>
                  <w:sdtEndPr/>
                  <w:sdtContent>
                    <w:tc>
                      <w:tcPr>
                        <w:tcW w:w="1315" w:type="pct"/>
                        <w:vAlign w:val="center"/>
                      </w:tcPr>
                      <w:p w:rsidR="003A62EB" w:rsidRDefault="003A62EB" w:rsidP="003A62EB">
                        <w:pPr>
                          <w:jc w:val="center"/>
                          <w:rPr>
                            <w:rFonts w:ascii="宋体" w:eastAsia="宋体" w:hAnsi="宋体"/>
                            <w:szCs w:val="21"/>
                          </w:rPr>
                        </w:pPr>
                        <w:r>
                          <w:rPr>
                            <w:rFonts w:ascii="宋体" w:eastAsia="宋体" w:hAnsi="宋体"/>
                            <w:szCs w:val="21"/>
                          </w:rPr>
                          <w:t>&lt;整体重要性水平的20%</w:t>
                        </w:r>
                      </w:p>
                    </w:tc>
                  </w:sdtContent>
                </w:sdt>
              </w:tr>
            </w:sdtContent>
          </w:sdt>
          <w:sdt>
            <w:sdtPr>
              <w:rPr>
                <w:rFonts w:ascii="宋体" w:eastAsia="宋体" w:hAnsi="宋体" w:hint="eastAsia"/>
                <w:szCs w:val="21"/>
              </w:rPr>
              <w:alias w:val="财务报告内部控制缺陷定量标准的量化指标明细"/>
              <w:tag w:val="_TUP_738b384554794c86bea89bf0ae45b57b"/>
              <w:id w:val="1116786450"/>
              <w:lock w:val="sdtLocked"/>
              <w:placeholder>
                <w:docPart w:val="58D83D07B3DA4B0EA69BB7B69E246435"/>
              </w:placeholder>
            </w:sdtPr>
            <w:sdtEndPr>
              <w:rPr>
                <w:rFonts w:hint="default"/>
              </w:rPr>
            </w:sdtEndPr>
            <w:sdtContent>
              <w:tr w:rsidR="003A62EB" w:rsidTr="003A62EB">
                <w:sdt>
                  <w:sdtPr>
                    <w:rPr>
                      <w:rFonts w:ascii="宋体" w:eastAsia="宋体" w:hAnsi="宋体" w:hint="eastAsia"/>
                      <w:szCs w:val="21"/>
                    </w:rPr>
                    <w:alias w:val="财务报告内部控制缺陷评价的定量标准-指标名称"/>
                    <w:tag w:val="_GBC_6e9a7943ff674ea4ad11562483b7e540"/>
                    <w:id w:val="266972328"/>
                    <w:lock w:val="sdtLocked"/>
                  </w:sdtPr>
                  <w:sdtEndPr/>
                  <w:sdtContent>
                    <w:tc>
                      <w:tcPr>
                        <w:tcW w:w="575" w:type="pct"/>
                      </w:tcPr>
                      <w:p w:rsidR="003A62EB" w:rsidRDefault="003A62EB" w:rsidP="00C11771">
                        <w:pPr>
                          <w:rPr>
                            <w:rFonts w:ascii="宋体" w:eastAsia="宋体" w:hAnsi="宋体"/>
                            <w:szCs w:val="21"/>
                          </w:rPr>
                        </w:pPr>
                        <w:r>
                          <w:rPr>
                            <w:rFonts w:ascii="宋体" w:eastAsia="宋体" w:hAnsi="宋体" w:hint="eastAsia"/>
                            <w:szCs w:val="21"/>
                          </w:rPr>
                          <w:t>合并报表营业收入</w:t>
                        </w:r>
                      </w:p>
                    </w:tc>
                  </w:sdtContent>
                </w:sdt>
                <w:sdt>
                  <w:sdtPr>
                    <w:alias w:val="重要性水平"/>
                    <w:tag w:val="_GBC_d72d23c52c68422f8475bfed0f12d99e"/>
                    <w:id w:val="815378868"/>
                    <w:lock w:val="sdtLocked"/>
                  </w:sdtPr>
                  <w:sdtEndPr/>
                  <w:sdtContent>
                    <w:tc>
                      <w:tcPr>
                        <w:tcW w:w="667" w:type="pct"/>
                        <w:vAlign w:val="center"/>
                      </w:tcPr>
                      <w:p w:rsidR="003A62EB" w:rsidRDefault="003A62EB" w:rsidP="003A62EB">
                        <w:pPr>
                          <w:jc w:val="center"/>
                          <w:rPr>
                            <w:rFonts w:ascii="宋体" w:eastAsia="宋体" w:hAnsi="宋体"/>
                            <w:szCs w:val="21"/>
                          </w:rPr>
                        </w:pPr>
                        <w:r>
                          <w:t>0.5%</w:t>
                        </w:r>
                      </w:p>
                    </w:tc>
                  </w:sdtContent>
                </w:sdt>
                <w:sdt>
                  <w:sdtPr>
                    <w:rPr>
                      <w:rFonts w:ascii="宋体" w:eastAsia="宋体" w:hAnsi="宋体"/>
                      <w:szCs w:val="21"/>
                    </w:rPr>
                    <w:alias w:val="财务报告内部控制缺陷评价重大缺陷定量标准"/>
                    <w:tag w:val="_GBC_a38e06076d344384a3421c872903c1df"/>
                    <w:id w:val="-1183962968"/>
                    <w:lock w:val="sdtLocked"/>
                  </w:sdtPr>
                  <w:sdtEndPr/>
                  <w:sdtContent>
                    <w:tc>
                      <w:tcPr>
                        <w:tcW w:w="1111" w:type="pct"/>
                        <w:vAlign w:val="center"/>
                      </w:tcPr>
                      <w:p w:rsidR="003A62EB" w:rsidRDefault="003A62EB" w:rsidP="003A62EB">
                        <w:pPr>
                          <w:jc w:val="center"/>
                          <w:rPr>
                            <w:rFonts w:ascii="宋体" w:eastAsia="宋体" w:hAnsi="宋体"/>
                            <w:szCs w:val="21"/>
                          </w:rPr>
                        </w:pPr>
                        <w:r>
                          <w:rPr>
                            <w:rFonts w:ascii="宋体" w:eastAsia="宋体" w:hAnsi="宋体" w:hint="eastAsia"/>
                            <w:szCs w:val="21"/>
                          </w:rPr>
                          <w:t>≥整体重要性水平</w:t>
                        </w:r>
                      </w:p>
                    </w:tc>
                  </w:sdtContent>
                </w:sdt>
                <w:sdt>
                  <w:sdtPr>
                    <w:rPr>
                      <w:rFonts w:ascii="宋体" w:eastAsia="宋体" w:hAnsi="宋体"/>
                      <w:szCs w:val="21"/>
                    </w:rPr>
                    <w:alias w:val="财务报告内控缺陷定量标准的量化指标（金额）—重要缺陷"/>
                    <w:tag w:val="_GBC_cf4e889912a648529cd360620e66dee4"/>
                    <w:id w:val="-29878220"/>
                    <w:lock w:val="sdtLocked"/>
                  </w:sdtPr>
                  <w:sdtEndPr/>
                  <w:sdtContent>
                    <w:tc>
                      <w:tcPr>
                        <w:tcW w:w="1333" w:type="pct"/>
                      </w:tcPr>
                      <w:p w:rsidR="003A62EB" w:rsidRDefault="003A62EB" w:rsidP="00C11771">
                        <w:pPr>
                          <w:rPr>
                            <w:rFonts w:ascii="宋体" w:eastAsia="宋体" w:hAnsi="宋体"/>
                            <w:szCs w:val="21"/>
                          </w:rPr>
                        </w:pPr>
                        <w:r>
                          <w:rPr>
                            <w:rFonts w:ascii="宋体" w:eastAsia="宋体" w:hAnsi="宋体" w:hint="eastAsia"/>
                            <w:szCs w:val="21"/>
                          </w:rPr>
                          <w:t>占整体重要性比例的</w:t>
                        </w:r>
                        <w:r>
                          <w:rPr>
                            <w:rFonts w:ascii="宋体" w:eastAsia="宋体" w:hAnsi="宋体"/>
                            <w:szCs w:val="21"/>
                          </w:rPr>
                          <w:t>20%-100%</w:t>
                        </w:r>
                      </w:p>
                    </w:tc>
                  </w:sdtContent>
                </w:sdt>
                <w:sdt>
                  <w:sdtPr>
                    <w:rPr>
                      <w:rFonts w:ascii="宋体" w:eastAsia="宋体" w:hAnsi="宋体"/>
                      <w:szCs w:val="21"/>
                    </w:rPr>
                    <w:alias w:val="财务报告内部控制缺陷评价一般缺陷定量标准"/>
                    <w:tag w:val="_GBC_75a09d108e284309b377121016cb1f60"/>
                    <w:id w:val="-706101788"/>
                    <w:lock w:val="sdtLocked"/>
                  </w:sdtPr>
                  <w:sdtEndPr/>
                  <w:sdtContent>
                    <w:tc>
                      <w:tcPr>
                        <w:tcW w:w="1315" w:type="pct"/>
                        <w:vAlign w:val="center"/>
                      </w:tcPr>
                      <w:p w:rsidR="003A62EB" w:rsidRDefault="003A62EB" w:rsidP="003A62EB">
                        <w:pPr>
                          <w:jc w:val="center"/>
                          <w:rPr>
                            <w:rFonts w:ascii="宋体" w:eastAsia="宋体" w:hAnsi="宋体"/>
                            <w:szCs w:val="21"/>
                          </w:rPr>
                        </w:pPr>
                        <w:r>
                          <w:rPr>
                            <w:rFonts w:ascii="宋体" w:eastAsia="宋体" w:hAnsi="宋体"/>
                            <w:szCs w:val="21"/>
                          </w:rPr>
                          <w:t>&lt;整体重要性水平的20%</w:t>
                        </w:r>
                      </w:p>
                    </w:tc>
                  </w:sdtContent>
                </w:sdt>
              </w:tr>
            </w:sdtContent>
          </w:sdt>
          <w:sdt>
            <w:sdtPr>
              <w:rPr>
                <w:rFonts w:ascii="宋体" w:eastAsia="宋体" w:hAnsi="宋体" w:hint="eastAsia"/>
                <w:szCs w:val="21"/>
              </w:rPr>
              <w:alias w:val="财务报告内部控制缺陷定量标准的量化指标明细"/>
              <w:tag w:val="_TUP_738b384554794c86bea89bf0ae45b57b"/>
              <w:id w:val="-2130233807"/>
              <w:lock w:val="sdtLocked"/>
              <w:placeholder>
                <w:docPart w:val="58D83D07B3DA4B0EA69BB7B69E246435"/>
              </w:placeholder>
            </w:sdtPr>
            <w:sdtEndPr>
              <w:rPr>
                <w:rFonts w:hint="default"/>
              </w:rPr>
            </w:sdtEndPr>
            <w:sdtContent>
              <w:tr w:rsidR="003A62EB" w:rsidTr="003A62EB">
                <w:sdt>
                  <w:sdtPr>
                    <w:rPr>
                      <w:rFonts w:ascii="宋体" w:eastAsia="宋体" w:hAnsi="宋体" w:hint="eastAsia"/>
                      <w:szCs w:val="21"/>
                    </w:rPr>
                    <w:alias w:val="财务报告内部控制缺陷评价的定量标准-指标名称"/>
                    <w:tag w:val="_GBC_6e9a7943ff674ea4ad11562483b7e540"/>
                    <w:id w:val="1278599449"/>
                    <w:lock w:val="sdtLocked"/>
                  </w:sdtPr>
                  <w:sdtEndPr/>
                  <w:sdtContent>
                    <w:tc>
                      <w:tcPr>
                        <w:tcW w:w="575" w:type="pct"/>
                      </w:tcPr>
                      <w:p w:rsidR="003A62EB" w:rsidRDefault="003A62EB" w:rsidP="00C11771">
                        <w:pPr>
                          <w:rPr>
                            <w:rFonts w:ascii="宋体" w:eastAsia="宋体" w:hAnsi="宋体"/>
                            <w:szCs w:val="21"/>
                          </w:rPr>
                        </w:pPr>
                        <w:r>
                          <w:rPr>
                            <w:rFonts w:ascii="宋体" w:eastAsia="宋体" w:hAnsi="宋体" w:hint="eastAsia"/>
                            <w:szCs w:val="21"/>
                          </w:rPr>
                          <w:t>合并报表税前利润</w:t>
                        </w:r>
                      </w:p>
                    </w:tc>
                  </w:sdtContent>
                </w:sdt>
                <w:sdt>
                  <w:sdtPr>
                    <w:alias w:val="重要性水平"/>
                    <w:tag w:val="_GBC_d72d23c52c68422f8475bfed0f12d99e"/>
                    <w:id w:val="-1108340723"/>
                    <w:lock w:val="sdtLocked"/>
                  </w:sdtPr>
                  <w:sdtEndPr/>
                  <w:sdtContent>
                    <w:tc>
                      <w:tcPr>
                        <w:tcW w:w="667" w:type="pct"/>
                        <w:vAlign w:val="center"/>
                      </w:tcPr>
                      <w:p w:rsidR="003A62EB" w:rsidRDefault="003A62EB" w:rsidP="003A62EB">
                        <w:pPr>
                          <w:jc w:val="center"/>
                          <w:rPr>
                            <w:rFonts w:ascii="宋体" w:eastAsia="宋体" w:hAnsi="宋体"/>
                            <w:szCs w:val="21"/>
                          </w:rPr>
                        </w:pPr>
                        <w:r>
                          <w:t>5%</w:t>
                        </w:r>
                      </w:p>
                    </w:tc>
                  </w:sdtContent>
                </w:sdt>
                <w:sdt>
                  <w:sdtPr>
                    <w:rPr>
                      <w:rFonts w:ascii="宋体" w:eastAsia="宋体" w:hAnsi="宋体"/>
                      <w:szCs w:val="21"/>
                    </w:rPr>
                    <w:alias w:val="财务报告内部控制缺陷评价重大缺陷定量标准"/>
                    <w:tag w:val="_GBC_a38e06076d344384a3421c872903c1df"/>
                    <w:id w:val="-64722023"/>
                    <w:lock w:val="sdtLocked"/>
                  </w:sdtPr>
                  <w:sdtEndPr/>
                  <w:sdtContent>
                    <w:tc>
                      <w:tcPr>
                        <w:tcW w:w="1111" w:type="pct"/>
                        <w:vAlign w:val="center"/>
                      </w:tcPr>
                      <w:p w:rsidR="003A62EB" w:rsidRDefault="003A62EB" w:rsidP="003A62EB">
                        <w:pPr>
                          <w:jc w:val="center"/>
                          <w:rPr>
                            <w:rFonts w:ascii="宋体" w:eastAsia="宋体" w:hAnsi="宋体"/>
                            <w:szCs w:val="21"/>
                          </w:rPr>
                        </w:pPr>
                        <w:r>
                          <w:rPr>
                            <w:rFonts w:ascii="宋体" w:eastAsia="宋体" w:hAnsi="宋体" w:hint="eastAsia"/>
                            <w:szCs w:val="21"/>
                          </w:rPr>
                          <w:t>≥整体重要性水平</w:t>
                        </w:r>
                      </w:p>
                    </w:tc>
                  </w:sdtContent>
                </w:sdt>
                <w:sdt>
                  <w:sdtPr>
                    <w:rPr>
                      <w:rFonts w:ascii="宋体" w:eastAsia="宋体" w:hAnsi="宋体"/>
                      <w:szCs w:val="21"/>
                    </w:rPr>
                    <w:alias w:val="财务报告内控缺陷定量标准的量化指标（金额）—重要缺陷"/>
                    <w:tag w:val="_GBC_cf4e889912a648529cd360620e66dee4"/>
                    <w:id w:val="706231487"/>
                    <w:lock w:val="sdtLocked"/>
                  </w:sdtPr>
                  <w:sdtEndPr/>
                  <w:sdtContent>
                    <w:tc>
                      <w:tcPr>
                        <w:tcW w:w="1333" w:type="pct"/>
                      </w:tcPr>
                      <w:p w:rsidR="003A62EB" w:rsidRDefault="003A62EB" w:rsidP="00C11771">
                        <w:pPr>
                          <w:rPr>
                            <w:rFonts w:ascii="宋体" w:eastAsia="宋体" w:hAnsi="宋体"/>
                            <w:szCs w:val="21"/>
                          </w:rPr>
                        </w:pPr>
                        <w:r>
                          <w:rPr>
                            <w:rFonts w:ascii="宋体" w:eastAsia="宋体" w:hAnsi="宋体" w:hint="eastAsia"/>
                            <w:szCs w:val="21"/>
                          </w:rPr>
                          <w:t>占整体重要性比例的</w:t>
                        </w:r>
                        <w:r>
                          <w:rPr>
                            <w:rFonts w:ascii="宋体" w:eastAsia="宋体" w:hAnsi="宋体"/>
                            <w:szCs w:val="21"/>
                          </w:rPr>
                          <w:t>20%-100%</w:t>
                        </w:r>
                      </w:p>
                    </w:tc>
                  </w:sdtContent>
                </w:sdt>
                <w:sdt>
                  <w:sdtPr>
                    <w:rPr>
                      <w:rFonts w:ascii="宋体" w:eastAsia="宋体" w:hAnsi="宋体"/>
                      <w:szCs w:val="21"/>
                    </w:rPr>
                    <w:alias w:val="财务报告内部控制缺陷评价一般缺陷定量标准"/>
                    <w:tag w:val="_GBC_75a09d108e284309b377121016cb1f60"/>
                    <w:id w:val="-824516056"/>
                    <w:lock w:val="sdtLocked"/>
                  </w:sdtPr>
                  <w:sdtEndPr/>
                  <w:sdtContent>
                    <w:tc>
                      <w:tcPr>
                        <w:tcW w:w="1315" w:type="pct"/>
                        <w:vAlign w:val="center"/>
                      </w:tcPr>
                      <w:p w:rsidR="003A62EB" w:rsidRDefault="003A62EB" w:rsidP="003A62EB">
                        <w:pPr>
                          <w:jc w:val="center"/>
                          <w:rPr>
                            <w:rFonts w:ascii="宋体" w:eastAsia="宋体" w:hAnsi="宋体"/>
                            <w:szCs w:val="21"/>
                          </w:rPr>
                        </w:pPr>
                        <w:r>
                          <w:rPr>
                            <w:rFonts w:ascii="宋体" w:eastAsia="宋体" w:hAnsi="宋体"/>
                            <w:szCs w:val="21"/>
                          </w:rPr>
                          <w:t>&lt;整体重要性水平的20%</w:t>
                        </w:r>
                      </w:p>
                    </w:tc>
                  </w:sdtContent>
                </w:sdt>
              </w:tr>
            </w:sdtContent>
          </w:sdt>
        </w:tbl>
        <w:p w:rsidR="000605F3" w:rsidRDefault="0002127C" w:rsidP="003A62EB">
          <w:pPr>
            <w:autoSpaceDE w:val="0"/>
            <w:autoSpaceDN w:val="0"/>
            <w:spacing w:line="360" w:lineRule="auto"/>
            <w:textAlignment w:val="baseline"/>
            <w:rPr>
              <w:rFonts w:ascii="宋体" w:eastAsia="宋体" w:hAnsi="宋体"/>
              <w:szCs w:val="21"/>
            </w:rPr>
          </w:pPr>
        </w:p>
      </w:sdtContent>
    </w:sdt>
    <w:sdt>
      <w:sdtPr>
        <w:rPr>
          <w:rFonts w:ascii="宋体" w:eastAsia="宋体" w:hAnsi="宋体" w:hint="eastAsia"/>
          <w:color w:val="000000"/>
          <w:szCs w:val="21"/>
        </w:rPr>
        <w:tag w:val="_SEC_31fcbbc5f1c848878dd51cdd474b309b"/>
        <w:id w:val="-1557007734"/>
        <w:lock w:val="sdtLocked"/>
        <w:placeholder>
          <w:docPart w:val="GBC22222222222222222222222222222"/>
        </w:placeholder>
      </w:sdtPr>
      <w:sdtEndPr/>
      <w:sdtContent>
        <w:p w:rsidR="000605F3" w:rsidRDefault="000331A2" w:rsidP="003A62EB">
          <w:pPr>
            <w:autoSpaceDE w:val="0"/>
            <w:autoSpaceDN w:val="0"/>
            <w:spacing w:line="360" w:lineRule="auto"/>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w:t>
          </w:r>
          <w:r>
            <w:rPr>
              <w:rFonts w:ascii="宋体" w:eastAsia="宋体" w:hAnsi="宋体" w:hint="eastAsia"/>
              <w:szCs w:val="21"/>
            </w:rPr>
            <w:t>财务报告</w:t>
          </w:r>
          <w:r>
            <w:rPr>
              <w:rFonts w:ascii="宋体" w:eastAsia="宋体" w:hAnsi="宋体" w:hint="eastAsia"/>
              <w:color w:val="000000"/>
              <w:szCs w:val="21"/>
            </w:rPr>
            <w:t>内部控制缺陷评价的定性标准如下：</w:t>
          </w:r>
        </w:p>
        <w:tbl>
          <w:tblPr>
            <w:tblStyle w:val="a8"/>
            <w:tblW w:w="5000" w:type="pct"/>
            <w:tblLook w:val="04A0" w:firstRow="1" w:lastRow="0" w:firstColumn="1" w:lastColumn="0" w:noHBand="0" w:noVBand="1"/>
          </w:tblPr>
          <w:tblGrid>
            <w:gridCol w:w="1384"/>
            <w:gridCol w:w="8186"/>
          </w:tblGrid>
          <w:tr w:rsidR="00EF2957" w:rsidTr="003A62EB">
            <w:tc>
              <w:tcPr>
                <w:tcW w:w="723" w:type="pct"/>
                <w:shd w:val="clear" w:color="auto" w:fill="D9D9D9" w:themeFill="background1" w:themeFillShade="D9"/>
                <w:vAlign w:val="center"/>
              </w:tcPr>
              <w:p w:rsidR="00EF2957" w:rsidRDefault="00EF2957" w:rsidP="00652B6A">
                <w:pPr>
                  <w:jc w:val="center"/>
                  <w:rPr>
                    <w:rFonts w:ascii="宋体" w:eastAsia="宋体" w:hAnsi="宋体"/>
                    <w:szCs w:val="21"/>
                  </w:rPr>
                </w:pPr>
                <w:r>
                  <w:rPr>
                    <w:rFonts w:ascii="宋体" w:eastAsia="宋体" w:hAnsi="宋体" w:hint="eastAsia"/>
                    <w:szCs w:val="21"/>
                  </w:rPr>
                  <w:t>缺陷性质</w:t>
                </w:r>
              </w:p>
            </w:tc>
            <w:tc>
              <w:tcPr>
                <w:tcW w:w="4277" w:type="pct"/>
                <w:shd w:val="clear" w:color="auto" w:fill="D9D9D9" w:themeFill="background1" w:themeFillShade="D9"/>
                <w:vAlign w:val="center"/>
              </w:tcPr>
              <w:p w:rsidR="00EF2957" w:rsidRDefault="00EF2957" w:rsidP="00652B6A">
                <w:pPr>
                  <w:jc w:val="center"/>
                  <w:rPr>
                    <w:rFonts w:ascii="宋体" w:eastAsia="宋体" w:hAnsi="宋体"/>
                    <w:szCs w:val="21"/>
                  </w:rPr>
                </w:pPr>
                <w:r>
                  <w:rPr>
                    <w:rFonts w:ascii="宋体" w:eastAsia="宋体" w:hAnsi="宋体" w:hint="eastAsia"/>
                    <w:szCs w:val="21"/>
                  </w:rPr>
                  <w:t>定性标准</w:t>
                </w:r>
              </w:p>
            </w:tc>
          </w:tr>
          <w:tr w:rsidR="00EF2957" w:rsidTr="003A62EB">
            <w:tc>
              <w:tcPr>
                <w:tcW w:w="723" w:type="pct"/>
                <w:vAlign w:val="center"/>
              </w:tcPr>
              <w:p w:rsidR="00EF2957" w:rsidRDefault="00EF2957" w:rsidP="003A62EB">
                <w:pPr>
                  <w:jc w:val="center"/>
                  <w:rPr>
                    <w:rFonts w:ascii="宋体" w:eastAsia="宋体" w:hAnsi="宋体"/>
                    <w:szCs w:val="21"/>
                  </w:rPr>
                </w:pPr>
                <w:r>
                  <w:rPr>
                    <w:rFonts w:ascii="宋体" w:eastAsia="宋体" w:hAnsi="宋体" w:hint="eastAsia"/>
                    <w:szCs w:val="21"/>
                  </w:rPr>
                  <w:t>重大缺陷</w:t>
                </w:r>
              </w:p>
            </w:tc>
            <w:sdt>
              <w:sdtPr>
                <w:rPr>
                  <w:rFonts w:ascii="宋体" w:eastAsia="宋体" w:hAnsi="宋体"/>
                  <w:szCs w:val="21"/>
                </w:rPr>
                <w:alias w:val="财务报告内部控制缺陷评价的定性标准_重大缺陷"/>
                <w:tag w:val="_GBC_0b6ec8e1b6ac4b77b51af3fc7c5d7217"/>
                <w:id w:val="1225325684"/>
                <w:lock w:val="sdtLocked"/>
              </w:sdtPr>
              <w:sdtEndPr/>
              <w:sdtContent>
                <w:tc>
                  <w:tcPr>
                    <w:tcW w:w="4277" w:type="pct"/>
                  </w:tcPr>
                  <w:p w:rsidR="00EF2957" w:rsidRDefault="00EF2957" w:rsidP="00EF2957">
                    <w:pPr>
                      <w:pStyle w:val="ab"/>
                      <w:numPr>
                        <w:ilvl w:val="0"/>
                        <w:numId w:val="23"/>
                      </w:numPr>
                      <w:ind w:firstLineChars="0"/>
                    </w:pPr>
                    <w:r>
                      <w:t>发现公司管理层存在的任何程度的舞弊；</w:t>
                    </w:r>
                  </w:p>
                  <w:p w:rsidR="00EF2957" w:rsidRDefault="00EF2957" w:rsidP="00EF2957">
                    <w:pPr>
                      <w:pStyle w:val="ab"/>
                      <w:numPr>
                        <w:ilvl w:val="0"/>
                        <w:numId w:val="23"/>
                      </w:numPr>
                      <w:ind w:firstLineChars="0"/>
                    </w:pPr>
                    <w:r>
                      <w:t>已经发现并报告给管理层的重大内部控制缺陷在经过合理的时间后，并未加以改正；</w:t>
                    </w:r>
                  </w:p>
                  <w:p w:rsidR="00EF2957" w:rsidRDefault="00EF2957" w:rsidP="00EF2957">
                    <w:pPr>
                      <w:pStyle w:val="ab"/>
                      <w:numPr>
                        <w:ilvl w:val="0"/>
                        <w:numId w:val="23"/>
                      </w:numPr>
                      <w:ind w:firstLineChars="0"/>
                    </w:pPr>
                    <w:r>
                      <w:t>内部控制环境无效；</w:t>
                    </w:r>
                  </w:p>
                  <w:p w:rsidR="00EF2957" w:rsidRDefault="00EF2957" w:rsidP="00EF2957">
                    <w:pPr>
                      <w:pStyle w:val="ab"/>
                      <w:numPr>
                        <w:ilvl w:val="0"/>
                        <w:numId w:val="23"/>
                      </w:numPr>
                      <w:ind w:firstLineChars="0"/>
                    </w:pPr>
                    <w:r>
                      <w:t>影响收益趋势的缺陷；</w:t>
                    </w:r>
                  </w:p>
                  <w:p w:rsidR="00EF2957" w:rsidRDefault="00EF2957" w:rsidP="00EF2957">
                    <w:pPr>
                      <w:pStyle w:val="ab"/>
                      <w:numPr>
                        <w:ilvl w:val="0"/>
                        <w:numId w:val="23"/>
                      </w:numPr>
                      <w:ind w:firstLineChars="0"/>
                    </w:pPr>
                    <w:r>
                      <w:t>影响关联交易总额超过股东批准的关联交易额度的缺陷；</w:t>
                    </w:r>
                  </w:p>
                  <w:p w:rsidR="00EF2957" w:rsidRDefault="00EF2957" w:rsidP="00EF2957">
                    <w:pPr>
                      <w:pStyle w:val="ab"/>
                      <w:numPr>
                        <w:ilvl w:val="0"/>
                        <w:numId w:val="23"/>
                      </w:numPr>
                      <w:ind w:firstLineChars="0"/>
                    </w:pPr>
                    <w:r>
                      <w:t>外部审计发现的重大错报不是由公司首先发现的；</w:t>
                    </w:r>
                  </w:p>
                  <w:p w:rsidR="00EF2957" w:rsidRPr="00EF2957" w:rsidRDefault="00EF2957" w:rsidP="00EF2957">
                    <w:pPr>
                      <w:pStyle w:val="ab"/>
                      <w:numPr>
                        <w:ilvl w:val="0"/>
                        <w:numId w:val="23"/>
                      </w:numPr>
                      <w:ind w:firstLineChars="0"/>
                    </w:pPr>
                    <w:r>
                      <w:t>其他可能影响报表使用者正确判断的缺陷。</w:t>
                    </w:r>
                  </w:p>
                </w:tc>
              </w:sdtContent>
            </w:sdt>
          </w:tr>
          <w:tr w:rsidR="00EF2957" w:rsidTr="003A62EB">
            <w:tc>
              <w:tcPr>
                <w:tcW w:w="723" w:type="pct"/>
                <w:vAlign w:val="center"/>
              </w:tcPr>
              <w:p w:rsidR="00EF2957" w:rsidRDefault="00EF2957" w:rsidP="003A62EB">
                <w:pPr>
                  <w:jc w:val="center"/>
                  <w:rPr>
                    <w:rFonts w:ascii="宋体" w:eastAsia="宋体" w:hAnsi="宋体"/>
                    <w:szCs w:val="21"/>
                  </w:rPr>
                </w:pPr>
                <w:r>
                  <w:rPr>
                    <w:rFonts w:ascii="宋体" w:eastAsia="宋体" w:hAnsi="宋体" w:hint="eastAsia"/>
                    <w:szCs w:val="21"/>
                  </w:rPr>
                  <w:t>重要缺陷</w:t>
                </w:r>
              </w:p>
            </w:tc>
            <w:sdt>
              <w:sdtPr>
                <w:rPr>
                  <w:rFonts w:ascii="宋体" w:eastAsia="宋体" w:hAnsi="宋体"/>
                  <w:szCs w:val="21"/>
                </w:rPr>
                <w:alias w:val="财务报告内部控制缺陷评价的定性标准_重要缺陷"/>
                <w:tag w:val="_GBC_25fcf5b3d12740f5994519430687b64c"/>
                <w:id w:val="-1836290550"/>
                <w:lock w:val="sdtLocked"/>
              </w:sdtPr>
              <w:sdtEndPr/>
              <w:sdtContent>
                <w:tc>
                  <w:tcPr>
                    <w:tcW w:w="4277" w:type="pct"/>
                  </w:tcPr>
                  <w:p w:rsidR="00EF2957" w:rsidRDefault="00EF2957" w:rsidP="00EF2957">
                    <w:pPr>
                      <w:pStyle w:val="ab"/>
                      <w:numPr>
                        <w:ilvl w:val="0"/>
                        <w:numId w:val="21"/>
                      </w:numPr>
                      <w:ind w:firstLineChars="0"/>
                    </w:pPr>
                    <w:r>
                      <w:t>已经发现并报告给管理层的重大内部控制缺陷在经过合理的时间后，整改不全面，不彻底；</w:t>
                    </w:r>
                  </w:p>
                  <w:p w:rsidR="00EF2957" w:rsidRDefault="00EF2957" w:rsidP="00EF2957">
                    <w:pPr>
                      <w:pStyle w:val="ab"/>
                      <w:numPr>
                        <w:ilvl w:val="0"/>
                        <w:numId w:val="21"/>
                      </w:numPr>
                      <w:ind w:firstLineChars="0"/>
                    </w:pPr>
                    <w:r>
                      <w:t>内部控制环境不完善；</w:t>
                    </w:r>
                  </w:p>
                  <w:p w:rsidR="00EF2957" w:rsidRDefault="00EF2957" w:rsidP="00EF2957">
                    <w:pPr>
                      <w:pStyle w:val="ab"/>
                      <w:numPr>
                        <w:ilvl w:val="0"/>
                        <w:numId w:val="21"/>
                      </w:numPr>
                      <w:ind w:firstLineChars="0"/>
                    </w:pPr>
                    <w:r>
                      <w:t>会计计量不及时、不准确，造成信息滞后或信息错误；</w:t>
                    </w:r>
                  </w:p>
                  <w:p w:rsidR="00EF2957" w:rsidRDefault="00EF2957" w:rsidP="00EF2957">
                    <w:pPr>
                      <w:pStyle w:val="ab"/>
                      <w:numPr>
                        <w:ilvl w:val="0"/>
                        <w:numId w:val="21"/>
                      </w:numPr>
                      <w:ind w:firstLineChars="0"/>
                      <w:rPr>
                        <w:rFonts w:ascii="宋体" w:eastAsia="宋体" w:hAnsi="宋体"/>
                        <w:szCs w:val="21"/>
                      </w:rPr>
                    </w:pPr>
                    <w:r>
                      <w:t>财务制度存在严重缺陷。</w:t>
                    </w:r>
                  </w:p>
                </w:tc>
              </w:sdtContent>
            </w:sdt>
          </w:tr>
          <w:tr w:rsidR="00EF2957" w:rsidTr="003A62EB">
            <w:tc>
              <w:tcPr>
                <w:tcW w:w="723" w:type="pct"/>
                <w:vAlign w:val="center"/>
              </w:tcPr>
              <w:p w:rsidR="00EF2957" w:rsidRDefault="00EF2957" w:rsidP="003A62EB">
                <w:pPr>
                  <w:jc w:val="center"/>
                  <w:rPr>
                    <w:rFonts w:ascii="宋体" w:eastAsia="宋体" w:hAnsi="宋体"/>
                    <w:szCs w:val="21"/>
                  </w:rPr>
                </w:pPr>
                <w:r>
                  <w:rPr>
                    <w:rFonts w:ascii="宋体" w:eastAsia="宋体" w:hAnsi="宋体" w:hint="eastAsia"/>
                    <w:szCs w:val="21"/>
                  </w:rPr>
                  <w:t>一般缺陷</w:t>
                </w:r>
              </w:p>
            </w:tc>
            <w:sdt>
              <w:sdtPr>
                <w:alias w:val="财务报告内部控制缺陷评价的定性标准_一般缺陷"/>
                <w:tag w:val="_GBC_1d9add0e8f6248c798c9d041cf510d7d"/>
                <w:id w:val="1439791518"/>
                <w:lock w:val="sdtLocked"/>
              </w:sdtPr>
              <w:sdtEndPr/>
              <w:sdtContent>
                <w:tc>
                  <w:tcPr>
                    <w:tcW w:w="4277" w:type="pct"/>
                  </w:tcPr>
                  <w:p w:rsidR="00EF2957" w:rsidRPr="00EF2957" w:rsidRDefault="00EF2957" w:rsidP="00EF2957">
                    <w:pPr>
                      <w:pStyle w:val="ab"/>
                      <w:numPr>
                        <w:ilvl w:val="0"/>
                        <w:numId w:val="24"/>
                      </w:numPr>
                      <w:ind w:firstLineChars="0"/>
                      <w:rPr>
                        <w:rFonts w:ascii="宋体" w:eastAsia="宋体" w:hAnsi="宋体"/>
                        <w:szCs w:val="21"/>
                      </w:rPr>
                    </w:pPr>
                    <w:r w:rsidRPr="00EF2957">
                      <w:rPr>
                        <w:rFonts w:ascii="宋体" w:eastAsia="宋体" w:hAnsi="宋体" w:hint="eastAsia"/>
                        <w:szCs w:val="21"/>
                      </w:rPr>
                      <w:t>其他与财务报告有关内部控制缺陷。</w:t>
                    </w:r>
                  </w:p>
                </w:tc>
              </w:sdtContent>
            </w:sdt>
          </w:tr>
        </w:tbl>
        <w:p w:rsidR="00EF2957" w:rsidRDefault="0002127C" w:rsidP="003A62EB">
          <w:pPr>
            <w:autoSpaceDE w:val="0"/>
            <w:autoSpaceDN w:val="0"/>
            <w:spacing w:line="360" w:lineRule="auto"/>
            <w:textAlignment w:val="baseline"/>
            <w:rPr>
              <w:rFonts w:ascii="宋体" w:eastAsia="宋体" w:hAnsi="宋体"/>
              <w:color w:val="000000"/>
              <w:szCs w:val="21"/>
            </w:rPr>
          </w:pPr>
        </w:p>
      </w:sdtContent>
    </w:sdt>
    <w:sdt>
      <w:sdtPr>
        <w:rPr>
          <w:rFonts w:eastAsiaTheme="minorEastAsia" w:hint="eastAsia"/>
          <w:b w:val="0"/>
          <w:bCs w:val="0"/>
          <w:szCs w:val="22"/>
        </w:rPr>
        <w:tag w:val="_SEC_ddebc6e76aa0421685cad03ccfa2cab8"/>
        <w:id w:val="-1176416933"/>
        <w:lock w:val="sdtLocked"/>
        <w:placeholder>
          <w:docPart w:val="GBC22222222222222222222222222222"/>
        </w:placeholder>
      </w:sdtPr>
      <w:sdtEndPr>
        <w:rPr>
          <w:rFonts w:ascii="宋体" w:hAnsi="宋体" w:hint="default"/>
          <w:szCs w:val="21"/>
        </w:rPr>
      </w:sdtEndPr>
      <w:sdtContent>
        <w:p w:rsidR="000605F3" w:rsidRDefault="000331A2" w:rsidP="003A62EB">
          <w:pPr>
            <w:pStyle w:val="3"/>
            <w:numPr>
              <w:ilvl w:val="0"/>
              <w:numId w:val="8"/>
            </w:numPr>
            <w:spacing w:before="0" w:after="0"/>
          </w:pPr>
          <w:r>
            <w:rPr>
              <w:rFonts w:hint="eastAsia"/>
            </w:rPr>
            <w:t>非财务报告内部控制缺陷认定标准</w:t>
          </w:r>
        </w:p>
        <w:p w:rsidR="000605F3" w:rsidRDefault="000331A2" w:rsidP="003A62EB">
          <w:pPr>
            <w:autoSpaceDE w:val="0"/>
            <w:autoSpaceDN w:val="0"/>
            <w:spacing w:line="360" w:lineRule="auto"/>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公司确定的非</w:t>
          </w:r>
          <w:r>
            <w:rPr>
              <w:rFonts w:ascii="宋体" w:eastAsia="宋体" w:hAnsi="宋体" w:hint="eastAsia"/>
              <w:szCs w:val="21"/>
            </w:rPr>
            <w:t>财务报告</w:t>
          </w:r>
          <w:r>
            <w:rPr>
              <w:rFonts w:ascii="宋体" w:eastAsia="宋体" w:hAnsi="宋体" w:hint="eastAsia"/>
              <w:color w:val="000000"/>
              <w:szCs w:val="21"/>
            </w:rPr>
            <w:t>内部控制缺陷评价的定量标准如下：</w:t>
          </w:r>
        </w:p>
        <w:tbl>
          <w:tblPr>
            <w:tblStyle w:val="a8"/>
            <w:tblW w:w="5000" w:type="pct"/>
            <w:tblLook w:val="04A0" w:firstRow="1" w:lastRow="0" w:firstColumn="1" w:lastColumn="0" w:noHBand="0" w:noVBand="1"/>
          </w:tblPr>
          <w:tblGrid>
            <w:gridCol w:w="1526"/>
            <w:gridCol w:w="2551"/>
            <w:gridCol w:w="3261"/>
            <w:gridCol w:w="2232"/>
          </w:tblGrid>
          <w:tr w:rsidR="003A62EB" w:rsidTr="003A62EB">
            <w:tc>
              <w:tcPr>
                <w:tcW w:w="797" w:type="pct"/>
                <w:shd w:val="clear" w:color="auto" w:fill="D9D9D9" w:themeFill="background1" w:themeFillShade="D9"/>
                <w:vAlign w:val="center"/>
              </w:tcPr>
              <w:p w:rsidR="000605F3" w:rsidRDefault="000331A2">
                <w:pPr>
                  <w:jc w:val="center"/>
                  <w:rPr>
                    <w:rFonts w:ascii="宋体" w:eastAsia="宋体" w:hAnsi="宋体"/>
                    <w:szCs w:val="21"/>
                  </w:rPr>
                </w:pPr>
                <w:r>
                  <w:rPr>
                    <w:rFonts w:ascii="宋体" w:eastAsia="宋体" w:hAnsi="宋体" w:hint="eastAsia"/>
                    <w:szCs w:val="21"/>
                  </w:rPr>
                  <w:t>指标名称</w:t>
                </w:r>
              </w:p>
            </w:tc>
            <w:tc>
              <w:tcPr>
                <w:tcW w:w="1333" w:type="pct"/>
                <w:shd w:val="clear" w:color="auto" w:fill="D9D9D9" w:themeFill="background1" w:themeFillShade="D9"/>
                <w:vAlign w:val="center"/>
              </w:tcPr>
              <w:p w:rsidR="000605F3" w:rsidRDefault="000331A2">
                <w:pPr>
                  <w:jc w:val="center"/>
                  <w:rPr>
                    <w:rFonts w:ascii="宋体" w:eastAsia="宋体" w:hAnsi="宋体"/>
                    <w:szCs w:val="21"/>
                  </w:rPr>
                </w:pPr>
                <w:r>
                  <w:rPr>
                    <w:rFonts w:ascii="宋体" w:eastAsia="宋体" w:hAnsi="宋体" w:hint="eastAsia"/>
                    <w:szCs w:val="21"/>
                  </w:rPr>
                  <w:t>重大缺陷定量标准</w:t>
                </w:r>
              </w:p>
            </w:tc>
            <w:tc>
              <w:tcPr>
                <w:tcW w:w="1704" w:type="pct"/>
                <w:shd w:val="clear" w:color="auto" w:fill="D9D9D9" w:themeFill="background1" w:themeFillShade="D9"/>
                <w:vAlign w:val="center"/>
              </w:tcPr>
              <w:p w:rsidR="000605F3" w:rsidRDefault="000331A2">
                <w:pPr>
                  <w:jc w:val="center"/>
                  <w:rPr>
                    <w:rFonts w:ascii="宋体" w:eastAsia="宋体" w:hAnsi="宋体"/>
                    <w:szCs w:val="21"/>
                  </w:rPr>
                </w:pPr>
                <w:r>
                  <w:rPr>
                    <w:rFonts w:ascii="宋体" w:eastAsia="宋体" w:hAnsi="宋体" w:hint="eastAsia"/>
                    <w:szCs w:val="21"/>
                  </w:rPr>
                  <w:t>重要缺陷定量标准</w:t>
                </w:r>
              </w:p>
            </w:tc>
            <w:tc>
              <w:tcPr>
                <w:tcW w:w="1166" w:type="pct"/>
                <w:shd w:val="clear" w:color="auto" w:fill="D9D9D9" w:themeFill="background1" w:themeFillShade="D9"/>
                <w:vAlign w:val="center"/>
              </w:tcPr>
              <w:p w:rsidR="000605F3" w:rsidRDefault="000331A2">
                <w:pPr>
                  <w:jc w:val="center"/>
                  <w:rPr>
                    <w:rFonts w:ascii="宋体" w:eastAsia="宋体" w:hAnsi="宋体"/>
                    <w:szCs w:val="21"/>
                  </w:rPr>
                </w:pPr>
                <w:r>
                  <w:rPr>
                    <w:rFonts w:ascii="宋体" w:eastAsia="宋体" w:hAnsi="宋体" w:hint="eastAsia"/>
                    <w:szCs w:val="21"/>
                  </w:rPr>
                  <w:t>一般缺陷定量标准</w:t>
                </w:r>
              </w:p>
            </w:tc>
          </w:tr>
          <w:sdt>
            <w:sdtPr>
              <w:rPr>
                <w:rFonts w:ascii="宋体" w:eastAsia="宋体" w:hAnsi="宋体" w:hint="eastAsia"/>
                <w:szCs w:val="21"/>
              </w:rPr>
              <w:alias w:val="非财务报告内部控制缺陷定量标准的量化指标明细"/>
              <w:tag w:val="_TUP_aa821d34213a42a0bd37d4dd86e65c31"/>
              <w:id w:val="17940547"/>
              <w:lock w:val="sdtLocked"/>
              <w:placeholder>
                <w:docPart w:val="GBC11111111111111111111111111111"/>
              </w:placeholder>
            </w:sdtPr>
            <w:sdtEndPr>
              <w:rPr>
                <w:rFonts w:hint="default"/>
              </w:rPr>
            </w:sdtEndPr>
            <w:sdtContent>
              <w:tr w:rsidR="003A62EB" w:rsidTr="003A62EB">
                <w:sdt>
                  <w:sdtPr>
                    <w:rPr>
                      <w:rFonts w:ascii="宋体" w:eastAsia="宋体" w:hAnsi="宋体" w:hint="eastAsia"/>
                      <w:szCs w:val="21"/>
                    </w:rPr>
                    <w:alias w:val="非财务报告内部控制缺陷评价的定量标准-指标名称"/>
                    <w:tag w:val="_GBC_710b0e8f767c4a44a9bf773f9040e5a5"/>
                    <w:id w:val="-1880701803"/>
                    <w:lock w:val="sdtLocked"/>
                  </w:sdtPr>
                  <w:sdtEndPr/>
                  <w:sdtContent>
                    <w:tc>
                      <w:tcPr>
                        <w:tcW w:w="797" w:type="pct"/>
                        <w:vAlign w:val="center"/>
                      </w:tcPr>
                      <w:p w:rsidR="000605F3" w:rsidRDefault="00EF2957" w:rsidP="003A62EB">
                        <w:pPr>
                          <w:jc w:val="center"/>
                          <w:rPr>
                            <w:rFonts w:ascii="宋体" w:eastAsia="宋体" w:hAnsi="宋体"/>
                            <w:szCs w:val="21"/>
                          </w:rPr>
                        </w:pPr>
                        <w:r>
                          <w:rPr>
                            <w:rFonts w:ascii="宋体" w:eastAsia="宋体" w:hAnsi="宋体" w:hint="eastAsia"/>
                            <w:szCs w:val="21"/>
                          </w:rPr>
                          <w:t>直接财产损失</w:t>
                        </w:r>
                      </w:p>
                    </w:tc>
                  </w:sdtContent>
                </w:sdt>
                <w:sdt>
                  <w:sdtPr>
                    <w:rPr>
                      <w:rFonts w:ascii="宋体" w:eastAsia="宋体" w:hAnsi="宋体"/>
                      <w:szCs w:val="21"/>
                    </w:rPr>
                    <w:alias w:val="非财务报告内部控制缺陷评价重大缺陷定量标准"/>
                    <w:tag w:val="_GBC_deadcb61a58c454e95b835ea1ce59df4"/>
                    <w:id w:val="17940549"/>
                    <w:lock w:val="sdtLocked"/>
                  </w:sdtPr>
                  <w:sdtEndPr/>
                  <w:sdtContent>
                    <w:tc>
                      <w:tcPr>
                        <w:tcW w:w="1333" w:type="pct"/>
                      </w:tcPr>
                      <w:p w:rsidR="000605F3" w:rsidRDefault="00EF2957" w:rsidP="003A62EB">
                        <w:pPr>
                          <w:rPr>
                            <w:rFonts w:ascii="宋体" w:eastAsia="宋体" w:hAnsi="宋体"/>
                            <w:szCs w:val="21"/>
                          </w:rPr>
                        </w:pPr>
                        <w:r>
                          <w:rPr>
                            <w:rFonts w:ascii="宋体" w:eastAsia="宋体" w:hAnsi="宋体" w:hint="eastAsia"/>
                            <w:szCs w:val="21"/>
                          </w:rPr>
                          <w:t>大于等于合并报表</w:t>
                        </w:r>
                        <w:r>
                          <w:rPr>
                            <w:rFonts w:ascii="宋体" w:eastAsia="宋体" w:hAnsi="宋体"/>
                            <w:szCs w:val="21"/>
                          </w:rPr>
                          <w:t>税前利润×5%</w:t>
                        </w:r>
                      </w:p>
                    </w:tc>
                  </w:sdtContent>
                </w:sdt>
                <w:sdt>
                  <w:sdtPr>
                    <w:rPr>
                      <w:rFonts w:ascii="宋体" w:eastAsia="宋体" w:hAnsi="宋体"/>
                      <w:szCs w:val="21"/>
                    </w:rPr>
                    <w:alias w:val="非财务报告内部控制缺陷评价重要缺陷定量标准"/>
                    <w:tag w:val="_GBC_73ebc50ac024424eb520e940dc9310b9"/>
                    <w:id w:val="17940553"/>
                    <w:lock w:val="sdtLocked"/>
                  </w:sdtPr>
                  <w:sdtEndPr/>
                  <w:sdtContent>
                    <w:tc>
                      <w:tcPr>
                        <w:tcW w:w="1704" w:type="pct"/>
                      </w:tcPr>
                      <w:p w:rsidR="000605F3" w:rsidRDefault="00EF2957" w:rsidP="003A62EB">
                        <w:pPr>
                          <w:rPr>
                            <w:rFonts w:ascii="宋体" w:eastAsia="宋体" w:hAnsi="宋体"/>
                            <w:szCs w:val="21"/>
                          </w:rPr>
                        </w:pPr>
                        <w:r>
                          <w:rPr>
                            <w:rFonts w:ascii="宋体" w:eastAsia="宋体" w:hAnsi="宋体" w:hint="eastAsia"/>
                            <w:szCs w:val="21"/>
                          </w:rPr>
                          <w:t>大于等于合并报表</w:t>
                        </w:r>
                        <w:r>
                          <w:rPr>
                            <w:rFonts w:ascii="宋体" w:eastAsia="宋体" w:hAnsi="宋体"/>
                            <w:szCs w:val="21"/>
                          </w:rPr>
                          <w:t>税前利润×1%</w:t>
                        </w:r>
                        <w:r w:rsidR="003A62EB" w:rsidRPr="003A62EB">
                          <w:rPr>
                            <w:rFonts w:ascii="宋体" w:eastAsia="宋体" w:hAnsi="宋体" w:hint="eastAsia"/>
                            <w:szCs w:val="21"/>
                          </w:rPr>
                          <w:t>且小于合并报表税前利润×5%</w:t>
                        </w:r>
                      </w:p>
                    </w:tc>
                  </w:sdtContent>
                </w:sdt>
                <w:sdt>
                  <w:sdtPr>
                    <w:rPr>
                      <w:rFonts w:ascii="宋体" w:eastAsia="宋体" w:hAnsi="宋体"/>
                      <w:szCs w:val="21"/>
                    </w:rPr>
                    <w:alias w:val="非财务报告内部控制缺陷评价一般缺陷定量标准"/>
                    <w:tag w:val="_GBC_f2a314aaf4434bb4a7d28b30121555c0"/>
                    <w:id w:val="2006860151"/>
                    <w:lock w:val="sdtLocked"/>
                  </w:sdtPr>
                  <w:sdtEndPr/>
                  <w:sdtContent>
                    <w:tc>
                      <w:tcPr>
                        <w:tcW w:w="1166" w:type="pct"/>
                      </w:tcPr>
                      <w:p w:rsidR="000605F3" w:rsidRDefault="00EF2957" w:rsidP="003A62EB">
                        <w:pPr>
                          <w:rPr>
                            <w:rFonts w:ascii="宋体" w:eastAsia="宋体" w:hAnsi="宋体"/>
                            <w:szCs w:val="21"/>
                          </w:rPr>
                        </w:pPr>
                        <w:r>
                          <w:rPr>
                            <w:rFonts w:ascii="宋体" w:eastAsia="宋体" w:hAnsi="宋体" w:hint="eastAsia"/>
                            <w:szCs w:val="21"/>
                          </w:rPr>
                          <w:t>小于合并报表</w:t>
                        </w:r>
                        <w:r>
                          <w:rPr>
                            <w:rFonts w:ascii="宋体" w:eastAsia="宋体" w:hAnsi="宋体"/>
                            <w:szCs w:val="21"/>
                          </w:rPr>
                          <w:t>税前利润×</w:t>
                        </w:r>
                        <w:r w:rsidR="003A62EB">
                          <w:rPr>
                            <w:rFonts w:ascii="宋体" w:eastAsia="宋体" w:hAnsi="宋体"/>
                            <w:szCs w:val="21"/>
                          </w:rPr>
                          <w:t>1</w:t>
                        </w:r>
                        <w:r>
                          <w:rPr>
                            <w:rFonts w:ascii="宋体" w:eastAsia="宋体" w:hAnsi="宋体"/>
                            <w:szCs w:val="21"/>
                          </w:rPr>
                          <w:t>%</w:t>
                        </w:r>
                      </w:p>
                    </w:tc>
                  </w:sdtContent>
                </w:sdt>
              </w:tr>
            </w:sdtContent>
          </w:sdt>
          <w:sdt>
            <w:sdtPr>
              <w:rPr>
                <w:rFonts w:ascii="宋体" w:eastAsia="宋体" w:hAnsi="宋体" w:hint="eastAsia"/>
                <w:szCs w:val="21"/>
              </w:rPr>
              <w:alias w:val="非财务报告内部控制缺陷定量标准的量化指标明细"/>
              <w:tag w:val="_TUP_aa821d34213a42a0bd37d4dd86e65c31"/>
              <w:id w:val="1992136663"/>
              <w:lock w:val="sdtLocked"/>
              <w:placeholder>
                <w:docPart w:val="GBC11111111111111111111111111111"/>
              </w:placeholder>
            </w:sdtPr>
            <w:sdtEndPr>
              <w:rPr>
                <w:rFonts w:asciiTheme="minorHAnsi" w:eastAsiaTheme="minorEastAsia" w:hAnsiTheme="minorHAnsi" w:hint="default"/>
                <w:szCs w:val="22"/>
              </w:rPr>
            </w:sdtEndPr>
            <w:sdtContent>
              <w:tr w:rsidR="003A62EB" w:rsidTr="003A62EB">
                <w:sdt>
                  <w:sdtPr>
                    <w:rPr>
                      <w:rFonts w:ascii="宋体" w:eastAsia="宋体" w:hAnsi="宋体" w:hint="eastAsia"/>
                      <w:szCs w:val="21"/>
                    </w:rPr>
                    <w:alias w:val="非财务报告内部控制缺陷评价的定量标准-指标名称"/>
                    <w:tag w:val="_GBC_710b0e8f767c4a44a9bf773f9040e5a5"/>
                    <w:id w:val="-1637567865"/>
                    <w:lock w:val="sdtLocked"/>
                  </w:sdtPr>
                  <w:sdtEndPr/>
                  <w:sdtContent>
                    <w:tc>
                      <w:tcPr>
                        <w:tcW w:w="797" w:type="pct"/>
                        <w:vAlign w:val="center"/>
                      </w:tcPr>
                      <w:p w:rsidR="000605F3" w:rsidRDefault="00EF2957" w:rsidP="003A62EB">
                        <w:pPr>
                          <w:jc w:val="center"/>
                          <w:rPr>
                            <w:rFonts w:ascii="宋体" w:eastAsia="宋体" w:hAnsi="宋体"/>
                            <w:szCs w:val="21"/>
                          </w:rPr>
                        </w:pPr>
                        <w:r>
                          <w:rPr>
                            <w:rFonts w:ascii="宋体" w:eastAsia="宋体" w:hAnsi="宋体" w:hint="eastAsia"/>
                            <w:szCs w:val="21"/>
                          </w:rPr>
                          <w:t>潜在负面影响</w:t>
                        </w:r>
                      </w:p>
                    </w:tc>
                  </w:sdtContent>
                </w:sdt>
                <w:sdt>
                  <w:sdtPr>
                    <w:rPr>
                      <w:rFonts w:ascii="宋体" w:eastAsia="宋体" w:hAnsi="宋体"/>
                      <w:szCs w:val="21"/>
                    </w:rPr>
                    <w:alias w:val="非财务报告内部控制缺陷评价重大缺陷定量标准"/>
                    <w:tag w:val="_GBC_deadcb61a58c454e95b835ea1ce59df4"/>
                    <w:id w:val="1340502777"/>
                    <w:lock w:val="sdtLocked"/>
                  </w:sdtPr>
                  <w:sdtEndPr>
                    <w:rPr>
                      <w:rFonts w:asciiTheme="minorHAnsi" w:eastAsiaTheme="minorEastAsia" w:hAnsiTheme="minorHAnsi"/>
                      <w:szCs w:val="22"/>
                    </w:rPr>
                  </w:sdtEndPr>
                  <w:sdtContent>
                    <w:tc>
                      <w:tcPr>
                        <w:tcW w:w="1333" w:type="pct"/>
                      </w:tcPr>
                      <w:p w:rsidR="00EF2957" w:rsidRPr="005B4066" w:rsidRDefault="00EF2957" w:rsidP="00EF2957">
                        <w:pPr>
                          <w:pStyle w:val="ab"/>
                          <w:numPr>
                            <w:ilvl w:val="0"/>
                            <w:numId w:val="26"/>
                          </w:numPr>
                          <w:ind w:firstLineChars="0"/>
                          <w:rPr>
                            <w:rFonts w:ascii="宋体" w:eastAsia="宋体" w:hAnsi="宋体"/>
                            <w:szCs w:val="21"/>
                          </w:rPr>
                        </w:pPr>
                        <w:r w:rsidRPr="005B4066">
                          <w:rPr>
                            <w:rFonts w:ascii="宋体" w:eastAsia="宋体" w:hAnsi="宋体" w:hint="eastAsia"/>
                            <w:szCs w:val="21"/>
                          </w:rPr>
                          <w:t>已经对外正式披露并对公司定期报告披露造成负面影响；</w:t>
                        </w:r>
                      </w:p>
                      <w:p w:rsidR="00EF2957" w:rsidRPr="005B4066" w:rsidRDefault="00EF2957" w:rsidP="00EF2957">
                        <w:pPr>
                          <w:pStyle w:val="ab"/>
                          <w:numPr>
                            <w:ilvl w:val="0"/>
                            <w:numId w:val="26"/>
                          </w:numPr>
                          <w:ind w:firstLineChars="0"/>
                          <w:rPr>
                            <w:rFonts w:ascii="宋体" w:eastAsia="宋体" w:hAnsi="宋体"/>
                            <w:szCs w:val="21"/>
                          </w:rPr>
                        </w:pPr>
                        <w:r w:rsidRPr="005B4066">
                          <w:rPr>
                            <w:rFonts w:ascii="宋体" w:eastAsia="宋体" w:hAnsi="宋体" w:hint="eastAsia"/>
                            <w:szCs w:val="21"/>
                          </w:rPr>
                          <w:t>企业关键岗位人员流失严重；</w:t>
                        </w:r>
                      </w:p>
                      <w:p w:rsidR="00EF2957" w:rsidRPr="005B4066" w:rsidRDefault="00EF2957" w:rsidP="00EF2957">
                        <w:pPr>
                          <w:pStyle w:val="ab"/>
                          <w:numPr>
                            <w:ilvl w:val="0"/>
                            <w:numId w:val="26"/>
                          </w:numPr>
                          <w:ind w:firstLineChars="0"/>
                          <w:rPr>
                            <w:rFonts w:ascii="宋体" w:eastAsia="宋体" w:hAnsi="宋体"/>
                            <w:szCs w:val="21"/>
                          </w:rPr>
                        </w:pPr>
                        <w:r w:rsidRPr="005B4066">
                          <w:rPr>
                            <w:rFonts w:ascii="宋体" w:eastAsia="宋体" w:hAnsi="宋体" w:hint="eastAsia"/>
                            <w:szCs w:val="21"/>
                          </w:rPr>
                          <w:t>一次性死亡</w:t>
                        </w:r>
                        <w:r w:rsidRPr="005B4066">
                          <w:rPr>
                            <w:rFonts w:ascii="宋体" w:eastAsia="宋体" w:hAnsi="宋体"/>
                            <w:szCs w:val="21"/>
                          </w:rPr>
                          <w:t>5</w:t>
                        </w:r>
                        <w:r w:rsidRPr="005B4066">
                          <w:rPr>
                            <w:rFonts w:ascii="宋体" w:eastAsia="宋体" w:hAnsi="宋体" w:hint="eastAsia"/>
                            <w:szCs w:val="21"/>
                          </w:rPr>
                          <w:t>人以上，或重伤</w:t>
                        </w:r>
                        <w:r w:rsidRPr="005B4066">
                          <w:rPr>
                            <w:rFonts w:ascii="宋体" w:eastAsia="宋体" w:hAnsi="宋体"/>
                            <w:szCs w:val="21"/>
                          </w:rPr>
                          <w:t>10</w:t>
                        </w:r>
                        <w:r w:rsidRPr="005B4066">
                          <w:rPr>
                            <w:rFonts w:ascii="宋体" w:eastAsia="宋体" w:hAnsi="宋体" w:hint="eastAsia"/>
                            <w:szCs w:val="21"/>
                          </w:rPr>
                          <w:t>人以上；</w:t>
                        </w:r>
                      </w:p>
                      <w:p w:rsidR="000605F3" w:rsidRPr="00EF2957" w:rsidRDefault="00EF2957" w:rsidP="00EF2957">
                        <w:pPr>
                          <w:pStyle w:val="ab"/>
                          <w:numPr>
                            <w:ilvl w:val="0"/>
                            <w:numId w:val="26"/>
                          </w:numPr>
                          <w:ind w:firstLineChars="0"/>
                          <w:rPr>
                            <w:rFonts w:ascii="宋体" w:eastAsia="宋体" w:hAnsi="宋体"/>
                            <w:szCs w:val="21"/>
                          </w:rPr>
                        </w:pPr>
                        <w:r w:rsidRPr="00EF2957">
                          <w:rPr>
                            <w:rFonts w:ascii="宋体" w:eastAsia="宋体" w:hAnsi="宋体" w:hint="eastAsia"/>
                            <w:szCs w:val="21"/>
                          </w:rPr>
                          <w:t>被媒体频频曝光负面新闻。</w:t>
                        </w:r>
                      </w:p>
                    </w:tc>
                  </w:sdtContent>
                </w:sdt>
                <w:sdt>
                  <w:sdtPr>
                    <w:alias w:val="非财务报告内部控制缺陷评价重要缺陷定量标准"/>
                    <w:tag w:val="_GBC_73ebc50ac024424eb520e940dc9310b9"/>
                    <w:id w:val="439114101"/>
                    <w:lock w:val="sdtLocked"/>
                  </w:sdtPr>
                  <w:sdtEndPr/>
                  <w:sdtContent>
                    <w:tc>
                      <w:tcPr>
                        <w:tcW w:w="1704" w:type="pct"/>
                      </w:tcPr>
                      <w:p w:rsidR="00EF2957" w:rsidRPr="00EF2957" w:rsidRDefault="00EF2957" w:rsidP="00EF2957">
                        <w:pPr>
                          <w:pStyle w:val="ab"/>
                          <w:numPr>
                            <w:ilvl w:val="0"/>
                            <w:numId w:val="27"/>
                          </w:numPr>
                          <w:ind w:firstLineChars="0"/>
                          <w:rPr>
                            <w:rFonts w:ascii="宋体" w:eastAsia="宋体" w:hAnsi="宋体"/>
                            <w:szCs w:val="21"/>
                          </w:rPr>
                        </w:pPr>
                        <w:r w:rsidRPr="00EF2957">
                          <w:rPr>
                            <w:rFonts w:ascii="宋体" w:eastAsia="宋体" w:hAnsi="宋体" w:hint="eastAsia"/>
                            <w:szCs w:val="21"/>
                          </w:rPr>
                          <w:t>受到国家政府部门处罚，但未对公司定期报告披露造成负面影响；</w:t>
                        </w:r>
                      </w:p>
                      <w:p w:rsidR="00EF2957" w:rsidRPr="00EF2957" w:rsidRDefault="00EF2957" w:rsidP="00EF2957">
                        <w:pPr>
                          <w:pStyle w:val="ab"/>
                          <w:numPr>
                            <w:ilvl w:val="0"/>
                            <w:numId w:val="27"/>
                          </w:numPr>
                          <w:ind w:firstLineChars="0"/>
                          <w:rPr>
                            <w:rFonts w:ascii="宋体" w:eastAsia="宋体" w:hAnsi="宋体"/>
                            <w:szCs w:val="21"/>
                          </w:rPr>
                        </w:pPr>
                        <w:r w:rsidRPr="00EF2957">
                          <w:rPr>
                            <w:rFonts w:ascii="宋体" w:eastAsia="宋体" w:hAnsi="宋体" w:hint="eastAsia"/>
                            <w:szCs w:val="21"/>
                          </w:rPr>
                          <w:t>一次性死亡</w:t>
                        </w:r>
                        <w:r w:rsidRPr="00EF2957">
                          <w:rPr>
                            <w:rFonts w:ascii="宋体" w:eastAsia="宋体" w:hAnsi="宋体"/>
                            <w:szCs w:val="21"/>
                          </w:rPr>
                          <w:t>1</w:t>
                        </w:r>
                        <w:r w:rsidRPr="00EF2957">
                          <w:rPr>
                            <w:rFonts w:ascii="宋体" w:eastAsia="宋体" w:hAnsi="宋体" w:hint="eastAsia"/>
                            <w:szCs w:val="21"/>
                          </w:rPr>
                          <w:t>人以上，或重伤</w:t>
                        </w:r>
                        <w:r w:rsidRPr="00EF2957">
                          <w:rPr>
                            <w:rFonts w:ascii="宋体" w:eastAsia="宋体" w:hAnsi="宋体"/>
                            <w:szCs w:val="21"/>
                          </w:rPr>
                          <w:t>5</w:t>
                        </w:r>
                        <w:r w:rsidRPr="00EF2957">
                          <w:rPr>
                            <w:rFonts w:ascii="宋体" w:eastAsia="宋体" w:hAnsi="宋体" w:hint="eastAsia"/>
                            <w:szCs w:val="21"/>
                          </w:rPr>
                          <w:t>人以上；</w:t>
                        </w:r>
                      </w:p>
                      <w:p w:rsidR="000605F3" w:rsidRPr="00EF2957" w:rsidRDefault="00EF2957" w:rsidP="00EF2957">
                        <w:pPr>
                          <w:pStyle w:val="ab"/>
                          <w:numPr>
                            <w:ilvl w:val="0"/>
                            <w:numId w:val="27"/>
                          </w:numPr>
                          <w:ind w:firstLineChars="0"/>
                          <w:rPr>
                            <w:rFonts w:ascii="宋体" w:eastAsia="宋体" w:hAnsi="宋体"/>
                            <w:szCs w:val="21"/>
                          </w:rPr>
                        </w:pPr>
                        <w:r w:rsidRPr="00EF2957">
                          <w:rPr>
                            <w:rFonts w:ascii="宋体" w:eastAsia="宋体" w:hAnsi="宋体" w:hint="eastAsia"/>
                            <w:szCs w:val="21"/>
                          </w:rPr>
                          <w:t>被媒体曝光且产生负面影响</w:t>
                        </w:r>
                      </w:p>
                    </w:tc>
                  </w:sdtContent>
                </w:sdt>
                <w:sdt>
                  <w:sdtPr>
                    <w:rPr>
                      <w:rFonts w:ascii="宋体" w:eastAsia="宋体" w:hAnsi="宋体"/>
                      <w:szCs w:val="21"/>
                    </w:rPr>
                    <w:alias w:val="非财务报告内部控制缺陷评价一般缺陷定量标准"/>
                    <w:tag w:val="_GBC_f2a314aaf4434bb4a7d28b30121555c0"/>
                    <w:id w:val="847752736"/>
                    <w:lock w:val="sdtLocked"/>
                  </w:sdtPr>
                  <w:sdtEndPr>
                    <w:rPr>
                      <w:rFonts w:asciiTheme="minorHAnsi" w:eastAsiaTheme="minorEastAsia" w:hAnsiTheme="minorHAnsi"/>
                      <w:szCs w:val="22"/>
                    </w:rPr>
                  </w:sdtEndPr>
                  <w:sdtContent>
                    <w:tc>
                      <w:tcPr>
                        <w:tcW w:w="1166" w:type="pct"/>
                      </w:tcPr>
                      <w:p w:rsidR="00EF2957" w:rsidRPr="005B4066" w:rsidRDefault="00EF2957" w:rsidP="00EF2957">
                        <w:pPr>
                          <w:pStyle w:val="ab"/>
                          <w:numPr>
                            <w:ilvl w:val="0"/>
                            <w:numId w:val="29"/>
                          </w:numPr>
                          <w:ind w:firstLineChars="0"/>
                          <w:rPr>
                            <w:rFonts w:ascii="宋体" w:eastAsia="宋体" w:hAnsi="宋体"/>
                            <w:szCs w:val="21"/>
                          </w:rPr>
                        </w:pPr>
                        <w:r w:rsidRPr="005B4066">
                          <w:rPr>
                            <w:rFonts w:ascii="宋体" w:eastAsia="宋体" w:hAnsi="宋体" w:hint="eastAsia"/>
                            <w:szCs w:val="21"/>
                          </w:rPr>
                          <w:t>一次性重伤</w:t>
                        </w:r>
                        <w:r w:rsidRPr="005B4066">
                          <w:rPr>
                            <w:rFonts w:ascii="宋体" w:eastAsia="宋体" w:hAnsi="宋体"/>
                            <w:szCs w:val="21"/>
                          </w:rPr>
                          <w:t>5</w:t>
                        </w:r>
                        <w:r w:rsidRPr="005B4066">
                          <w:rPr>
                            <w:rFonts w:ascii="宋体" w:eastAsia="宋体" w:hAnsi="宋体" w:hint="eastAsia"/>
                            <w:szCs w:val="21"/>
                          </w:rPr>
                          <w:t>人以内，无死亡；</w:t>
                        </w:r>
                      </w:p>
                      <w:p w:rsidR="000605F3" w:rsidRPr="00EF2957" w:rsidRDefault="00EF2957" w:rsidP="00EF2957">
                        <w:pPr>
                          <w:pStyle w:val="ab"/>
                          <w:numPr>
                            <w:ilvl w:val="0"/>
                            <w:numId w:val="29"/>
                          </w:numPr>
                          <w:ind w:firstLineChars="0"/>
                          <w:rPr>
                            <w:rFonts w:ascii="宋体" w:eastAsia="宋体" w:hAnsi="宋体"/>
                            <w:szCs w:val="21"/>
                          </w:rPr>
                        </w:pPr>
                        <w:r w:rsidRPr="00EF2957">
                          <w:rPr>
                            <w:rFonts w:ascii="宋体" w:eastAsia="宋体" w:hAnsi="宋体" w:hint="eastAsia"/>
                            <w:szCs w:val="21"/>
                          </w:rPr>
                          <w:t>受到省级（含省级）以下政府部门处罚但未对公司定期报告披露造成负面影响</w:t>
                        </w:r>
                        <w:r>
                          <w:rPr>
                            <w:rFonts w:ascii="宋体" w:eastAsia="宋体" w:hAnsi="宋体" w:hint="eastAsia"/>
                            <w:szCs w:val="21"/>
                          </w:rPr>
                          <w:t>。</w:t>
                        </w:r>
                      </w:p>
                    </w:tc>
                  </w:sdtContent>
                </w:sdt>
              </w:tr>
            </w:sdtContent>
          </w:sdt>
        </w:tbl>
        <w:p w:rsidR="000605F3" w:rsidRDefault="0002127C">
          <w:pPr>
            <w:autoSpaceDE w:val="0"/>
            <w:autoSpaceDN w:val="0"/>
            <w:spacing w:line="360" w:lineRule="auto"/>
            <w:textAlignment w:val="baseline"/>
            <w:rPr>
              <w:rFonts w:ascii="宋体" w:eastAsia="宋体" w:hAnsi="宋体"/>
              <w:color w:val="000000"/>
              <w:szCs w:val="21"/>
            </w:rPr>
          </w:pPr>
        </w:p>
      </w:sdtContent>
    </w:sdt>
    <w:sdt>
      <w:sdtPr>
        <w:rPr>
          <w:rFonts w:ascii="宋体" w:eastAsia="宋体" w:hAnsi="宋体" w:hint="eastAsia"/>
          <w:color w:val="000000"/>
          <w:szCs w:val="21"/>
        </w:rPr>
        <w:tag w:val="_SEC_a2c2cabbea0043999ac434bec171a108"/>
        <w:id w:val="-1653588182"/>
        <w:lock w:val="sdtLocked"/>
        <w:placeholder>
          <w:docPart w:val="GBC22222222222222222222222222222"/>
        </w:placeholder>
      </w:sdtPr>
      <w:sdtEndPr/>
      <w:sdtContent>
        <w:p w:rsidR="000605F3" w:rsidRDefault="000331A2">
          <w:pPr>
            <w:autoSpaceDE w:val="0"/>
            <w:autoSpaceDN w:val="0"/>
            <w:spacing w:line="360" w:lineRule="auto"/>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公司确定的非</w:t>
          </w:r>
          <w:r>
            <w:rPr>
              <w:rFonts w:ascii="宋体" w:eastAsia="宋体" w:hAnsi="宋体" w:hint="eastAsia"/>
              <w:szCs w:val="21"/>
            </w:rPr>
            <w:t>财务报告</w:t>
          </w:r>
          <w:r>
            <w:rPr>
              <w:rFonts w:ascii="宋体" w:eastAsia="宋体" w:hAnsi="宋体" w:hint="eastAsia"/>
              <w:color w:val="000000"/>
              <w:szCs w:val="21"/>
            </w:rPr>
            <w:t>内部控制缺陷评价的定性标准如下：</w:t>
          </w:r>
        </w:p>
        <w:tbl>
          <w:tblPr>
            <w:tblStyle w:val="a8"/>
            <w:tblW w:w="5000" w:type="pct"/>
            <w:tblLook w:val="04A0" w:firstRow="1" w:lastRow="0" w:firstColumn="1" w:lastColumn="0" w:noHBand="0" w:noVBand="1"/>
          </w:tblPr>
          <w:tblGrid>
            <w:gridCol w:w="1883"/>
            <w:gridCol w:w="7687"/>
          </w:tblGrid>
          <w:tr w:rsidR="000605F3" w:rsidTr="00DB506B">
            <w:tc>
              <w:tcPr>
                <w:tcW w:w="984" w:type="pct"/>
                <w:shd w:val="clear" w:color="auto" w:fill="D9D9D9" w:themeFill="background1" w:themeFillShade="D9"/>
                <w:vAlign w:val="center"/>
              </w:tcPr>
              <w:p w:rsidR="000605F3" w:rsidRDefault="000331A2">
                <w:pPr>
                  <w:jc w:val="center"/>
                  <w:rPr>
                    <w:rFonts w:ascii="宋体" w:eastAsia="宋体" w:hAnsi="宋体"/>
                    <w:szCs w:val="21"/>
                  </w:rPr>
                </w:pPr>
                <w:r>
                  <w:rPr>
                    <w:rFonts w:ascii="宋体" w:eastAsia="宋体" w:hAnsi="宋体" w:hint="eastAsia"/>
                    <w:szCs w:val="21"/>
                  </w:rPr>
                  <w:t>缺陷性质</w:t>
                </w:r>
              </w:p>
            </w:tc>
            <w:tc>
              <w:tcPr>
                <w:tcW w:w="4016" w:type="pct"/>
                <w:shd w:val="clear" w:color="auto" w:fill="D9D9D9" w:themeFill="background1" w:themeFillShade="D9"/>
                <w:vAlign w:val="center"/>
              </w:tcPr>
              <w:p w:rsidR="000605F3" w:rsidRDefault="000331A2">
                <w:pPr>
                  <w:jc w:val="center"/>
                  <w:rPr>
                    <w:rFonts w:ascii="宋体" w:eastAsia="宋体" w:hAnsi="宋体"/>
                    <w:szCs w:val="21"/>
                  </w:rPr>
                </w:pPr>
                <w:r>
                  <w:rPr>
                    <w:rFonts w:ascii="宋体" w:eastAsia="宋体" w:hAnsi="宋体" w:hint="eastAsia"/>
                    <w:szCs w:val="21"/>
                  </w:rPr>
                  <w:t>定性标准</w:t>
                </w:r>
              </w:p>
            </w:tc>
          </w:tr>
          <w:tr w:rsidR="000605F3" w:rsidTr="003A62EB">
            <w:tc>
              <w:tcPr>
                <w:tcW w:w="984" w:type="pct"/>
                <w:vAlign w:val="center"/>
              </w:tcPr>
              <w:p w:rsidR="000605F3" w:rsidRDefault="000331A2" w:rsidP="003A62EB">
                <w:pPr>
                  <w:jc w:val="center"/>
                  <w:rPr>
                    <w:rFonts w:ascii="宋体" w:eastAsia="宋体" w:hAnsi="宋体"/>
                    <w:szCs w:val="21"/>
                  </w:rPr>
                </w:pPr>
                <w:r>
                  <w:rPr>
                    <w:rFonts w:ascii="宋体" w:eastAsia="宋体" w:hAnsi="宋体" w:hint="eastAsia"/>
                    <w:szCs w:val="21"/>
                  </w:rPr>
                  <w:t>重大缺陷</w:t>
                </w:r>
              </w:p>
            </w:tc>
            <w:sdt>
              <w:sdtPr>
                <w:rPr>
                  <w:rFonts w:ascii="宋体" w:eastAsia="宋体" w:hAnsi="宋体"/>
                  <w:szCs w:val="21"/>
                </w:rPr>
                <w:alias w:val="非财务报告内部控制缺陷评价的定性标准_重大缺陷"/>
                <w:tag w:val="_GBC_70a63530cd904122bf4a52d2b391cfc3"/>
                <w:id w:val="-1583444810"/>
                <w:lock w:val="sdtLocked"/>
              </w:sdtPr>
              <w:sdtEndPr>
                <w:rPr>
                  <w:rFonts w:asciiTheme="minorHAnsi" w:eastAsiaTheme="minorEastAsia" w:hAnsiTheme="minorHAnsi"/>
                  <w:szCs w:val="22"/>
                </w:rPr>
              </w:sdtEndPr>
              <w:sdtContent>
                <w:tc>
                  <w:tcPr>
                    <w:tcW w:w="4016" w:type="pct"/>
                  </w:tcPr>
                  <w:p w:rsidR="00EF2957" w:rsidRPr="00C20494" w:rsidRDefault="00EF2957" w:rsidP="00EF2957">
                    <w:pPr>
                      <w:pStyle w:val="ab"/>
                      <w:numPr>
                        <w:ilvl w:val="0"/>
                        <w:numId w:val="31"/>
                      </w:numPr>
                      <w:ind w:firstLineChars="0"/>
                      <w:rPr>
                        <w:rFonts w:ascii="宋体" w:eastAsia="宋体" w:hAnsi="宋体"/>
                        <w:szCs w:val="21"/>
                      </w:rPr>
                    </w:pPr>
                    <w:r w:rsidRPr="00C20494">
                      <w:rPr>
                        <w:rFonts w:ascii="宋体" w:eastAsia="宋体" w:hAnsi="宋体" w:hint="eastAsia"/>
                        <w:szCs w:val="21"/>
                      </w:rPr>
                      <w:t>缺乏民主决策程序；</w:t>
                    </w:r>
                  </w:p>
                  <w:p w:rsidR="00EF2957" w:rsidRPr="00C20494" w:rsidRDefault="00EF2957" w:rsidP="00EF2957">
                    <w:pPr>
                      <w:pStyle w:val="ab"/>
                      <w:numPr>
                        <w:ilvl w:val="0"/>
                        <w:numId w:val="31"/>
                      </w:numPr>
                      <w:ind w:firstLineChars="0"/>
                      <w:rPr>
                        <w:rFonts w:ascii="宋体" w:eastAsia="宋体" w:hAnsi="宋体"/>
                        <w:szCs w:val="21"/>
                      </w:rPr>
                    </w:pPr>
                    <w:r w:rsidRPr="00C20494">
                      <w:rPr>
                        <w:rFonts w:ascii="宋体" w:eastAsia="宋体" w:hAnsi="宋体" w:hint="eastAsia"/>
                        <w:szCs w:val="21"/>
                      </w:rPr>
                      <w:t>决策程序导致重大失误；</w:t>
                    </w:r>
                  </w:p>
                  <w:p w:rsidR="00EF2957" w:rsidRPr="00C20494" w:rsidRDefault="00EF2957" w:rsidP="00EF2957">
                    <w:pPr>
                      <w:pStyle w:val="ab"/>
                      <w:numPr>
                        <w:ilvl w:val="0"/>
                        <w:numId w:val="31"/>
                      </w:numPr>
                      <w:ind w:firstLineChars="0"/>
                      <w:rPr>
                        <w:rFonts w:ascii="宋体" w:eastAsia="宋体" w:hAnsi="宋体"/>
                        <w:szCs w:val="21"/>
                      </w:rPr>
                    </w:pPr>
                    <w:r w:rsidRPr="00C20494">
                      <w:rPr>
                        <w:rFonts w:ascii="宋体" w:eastAsia="宋体" w:hAnsi="宋体" w:hint="eastAsia"/>
                        <w:szCs w:val="21"/>
                      </w:rPr>
                      <w:t>违反国家法律法规并受到处罚；</w:t>
                    </w:r>
                  </w:p>
                  <w:p w:rsidR="00EF2957" w:rsidRPr="00C20494" w:rsidRDefault="00EF2957" w:rsidP="00EF2957">
                    <w:pPr>
                      <w:pStyle w:val="ab"/>
                      <w:numPr>
                        <w:ilvl w:val="0"/>
                        <w:numId w:val="31"/>
                      </w:numPr>
                      <w:ind w:firstLineChars="0"/>
                      <w:rPr>
                        <w:rFonts w:ascii="宋体" w:eastAsia="宋体" w:hAnsi="宋体"/>
                        <w:szCs w:val="21"/>
                      </w:rPr>
                    </w:pPr>
                    <w:r w:rsidRPr="00C20494">
                      <w:rPr>
                        <w:rFonts w:ascii="宋体" w:eastAsia="宋体" w:hAnsi="宋体" w:hint="eastAsia"/>
                        <w:szCs w:val="21"/>
                      </w:rPr>
                      <w:t>中高级管理人员和高级技术人员流失严重；</w:t>
                    </w:r>
                  </w:p>
                  <w:p w:rsidR="00EF2957" w:rsidRPr="00C20494" w:rsidRDefault="00EF2957" w:rsidP="00EF2957">
                    <w:pPr>
                      <w:pStyle w:val="ab"/>
                      <w:numPr>
                        <w:ilvl w:val="0"/>
                        <w:numId w:val="31"/>
                      </w:numPr>
                      <w:ind w:firstLineChars="0"/>
                      <w:rPr>
                        <w:rFonts w:ascii="宋体" w:eastAsia="宋体" w:hAnsi="宋体"/>
                        <w:szCs w:val="21"/>
                      </w:rPr>
                    </w:pPr>
                    <w:r w:rsidRPr="00C20494">
                      <w:rPr>
                        <w:rFonts w:ascii="宋体" w:eastAsia="宋体" w:hAnsi="宋体" w:hint="eastAsia"/>
                        <w:szCs w:val="21"/>
                      </w:rPr>
                      <w:t>媒体频现负面新闻，涉及面广；</w:t>
                    </w:r>
                  </w:p>
                  <w:p w:rsidR="00EF2957" w:rsidRPr="00C20494" w:rsidRDefault="00EF2957" w:rsidP="00EF2957">
                    <w:pPr>
                      <w:pStyle w:val="ab"/>
                      <w:numPr>
                        <w:ilvl w:val="0"/>
                        <w:numId w:val="31"/>
                      </w:numPr>
                      <w:ind w:firstLineChars="0"/>
                      <w:rPr>
                        <w:rFonts w:ascii="宋体" w:eastAsia="宋体" w:hAnsi="宋体"/>
                        <w:szCs w:val="21"/>
                      </w:rPr>
                    </w:pPr>
                    <w:r w:rsidRPr="00C20494">
                      <w:rPr>
                        <w:rFonts w:ascii="宋体" w:eastAsia="宋体" w:hAnsi="宋体" w:hint="eastAsia"/>
                        <w:szCs w:val="21"/>
                      </w:rPr>
                      <w:t>重要业务缺乏制度控制或制度体系失效；</w:t>
                    </w:r>
                  </w:p>
                  <w:p w:rsidR="000605F3" w:rsidRPr="00EF2957" w:rsidRDefault="00EF2957" w:rsidP="00EF2957">
                    <w:pPr>
                      <w:pStyle w:val="ab"/>
                      <w:numPr>
                        <w:ilvl w:val="0"/>
                        <w:numId w:val="31"/>
                      </w:numPr>
                      <w:ind w:firstLineChars="0"/>
                      <w:rPr>
                        <w:rFonts w:ascii="宋体" w:eastAsia="宋体" w:hAnsi="宋体"/>
                        <w:szCs w:val="21"/>
                      </w:rPr>
                    </w:pPr>
                    <w:r w:rsidRPr="00EF2957">
                      <w:rPr>
                        <w:rFonts w:ascii="宋体" w:eastAsia="宋体" w:hAnsi="宋体" w:hint="eastAsia"/>
                        <w:szCs w:val="21"/>
                      </w:rPr>
                      <w:t>内部控制重大或重要缺陷未得到整改。</w:t>
                    </w:r>
                  </w:p>
                </w:tc>
              </w:sdtContent>
            </w:sdt>
          </w:tr>
          <w:tr w:rsidR="000605F3" w:rsidTr="003A62EB">
            <w:tc>
              <w:tcPr>
                <w:tcW w:w="984" w:type="pct"/>
                <w:vAlign w:val="center"/>
              </w:tcPr>
              <w:p w:rsidR="000605F3" w:rsidRDefault="000331A2" w:rsidP="003A62EB">
                <w:pPr>
                  <w:jc w:val="center"/>
                  <w:rPr>
                    <w:rFonts w:ascii="宋体" w:eastAsia="宋体" w:hAnsi="宋体"/>
                    <w:szCs w:val="21"/>
                  </w:rPr>
                </w:pPr>
                <w:r>
                  <w:rPr>
                    <w:rFonts w:ascii="宋体" w:eastAsia="宋体" w:hAnsi="宋体" w:hint="eastAsia"/>
                    <w:szCs w:val="21"/>
                  </w:rPr>
                  <w:t>重要缺陷</w:t>
                </w:r>
              </w:p>
            </w:tc>
            <w:sdt>
              <w:sdtPr>
                <w:rPr>
                  <w:rFonts w:ascii="宋体" w:eastAsia="宋体" w:hAnsi="宋体"/>
                  <w:szCs w:val="21"/>
                </w:rPr>
                <w:alias w:val="非财务报告内部控制缺陷评价的定性标准_重要缺陷"/>
                <w:tag w:val="_GBC_d34adc3de303404da485b9b45f4239ae"/>
                <w:id w:val="916825938"/>
                <w:lock w:val="sdtLocked"/>
              </w:sdtPr>
              <w:sdtEndPr>
                <w:rPr>
                  <w:rFonts w:asciiTheme="minorHAnsi" w:eastAsiaTheme="minorEastAsia" w:hAnsiTheme="minorHAnsi"/>
                  <w:szCs w:val="22"/>
                </w:rPr>
              </w:sdtEndPr>
              <w:sdtContent>
                <w:tc>
                  <w:tcPr>
                    <w:tcW w:w="4016" w:type="pct"/>
                  </w:tcPr>
                  <w:p w:rsidR="00EF2957" w:rsidRPr="00C20494" w:rsidRDefault="00EF2957" w:rsidP="00EF2957">
                    <w:pPr>
                      <w:pStyle w:val="ab"/>
                      <w:numPr>
                        <w:ilvl w:val="0"/>
                        <w:numId w:val="33"/>
                      </w:numPr>
                      <w:ind w:firstLineChars="0"/>
                      <w:rPr>
                        <w:rFonts w:ascii="宋体" w:eastAsia="宋体" w:hAnsi="宋体"/>
                        <w:szCs w:val="21"/>
                      </w:rPr>
                    </w:pPr>
                    <w:r w:rsidRPr="00C20494">
                      <w:rPr>
                        <w:rFonts w:ascii="宋体" w:eastAsia="宋体" w:hAnsi="宋体" w:hint="eastAsia"/>
                        <w:szCs w:val="21"/>
                      </w:rPr>
                      <w:t>民主决策程序存在但不够完善；</w:t>
                    </w:r>
                  </w:p>
                  <w:p w:rsidR="00EF2957" w:rsidRPr="00C20494" w:rsidRDefault="00EF2957" w:rsidP="00EF2957">
                    <w:pPr>
                      <w:pStyle w:val="ab"/>
                      <w:numPr>
                        <w:ilvl w:val="0"/>
                        <w:numId w:val="33"/>
                      </w:numPr>
                      <w:ind w:firstLineChars="0"/>
                      <w:rPr>
                        <w:rFonts w:ascii="宋体" w:eastAsia="宋体" w:hAnsi="宋体"/>
                        <w:szCs w:val="21"/>
                      </w:rPr>
                    </w:pPr>
                    <w:r w:rsidRPr="00C20494">
                      <w:rPr>
                        <w:rFonts w:ascii="宋体" w:eastAsia="宋体" w:hAnsi="宋体" w:hint="eastAsia"/>
                        <w:szCs w:val="21"/>
                      </w:rPr>
                      <w:t>决策程序导致出现一般失误；</w:t>
                    </w:r>
                  </w:p>
                  <w:p w:rsidR="00EF2957" w:rsidRPr="00C20494" w:rsidRDefault="00EF2957" w:rsidP="00EF2957">
                    <w:pPr>
                      <w:pStyle w:val="ab"/>
                      <w:numPr>
                        <w:ilvl w:val="0"/>
                        <w:numId w:val="33"/>
                      </w:numPr>
                      <w:ind w:firstLineChars="0"/>
                      <w:rPr>
                        <w:rFonts w:ascii="宋体" w:eastAsia="宋体" w:hAnsi="宋体"/>
                        <w:szCs w:val="21"/>
                      </w:rPr>
                    </w:pPr>
                    <w:r w:rsidRPr="00C20494">
                      <w:rPr>
                        <w:rFonts w:ascii="宋体" w:eastAsia="宋体" w:hAnsi="宋体" w:hint="eastAsia"/>
                        <w:szCs w:val="21"/>
                      </w:rPr>
                      <w:t>违反企业内部规章，形成损失；</w:t>
                    </w:r>
                  </w:p>
                  <w:p w:rsidR="00EF2957" w:rsidRPr="00C20494" w:rsidRDefault="00EF2957" w:rsidP="00EF2957">
                    <w:pPr>
                      <w:pStyle w:val="ab"/>
                      <w:numPr>
                        <w:ilvl w:val="0"/>
                        <w:numId w:val="33"/>
                      </w:numPr>
                      <w:ind w:firstLineChars="0"/>
                      <w:rPr>
                        <w:rFonts w:ascii="宋体" w:eastAsia="宋体" w:hAnsi="宋体"/>
                        <w:szCs w:val="21"/>
                      </w:rPr>
                    </w:pPr>
                    <w:r w:rsidRPr="00C20494">
                      <w:rPr>
                        <w:rFonts w:ascii="宋体" w:eastAsia="宋体" w:hAnsi="宋体" w:hint="eastAsia"/>
                        <w:szCs w:val="21"/>
                      </w:rPr>
                      <w:t>关键岗位业务人员流失严重；</w:t>
                    </w:r>
                  </w:p>
                  <w:p w:rsidR="00EF2957" w:rsidRPr="00C20494" w:rsidRDefault="00EF2957" w:rsidP="00EF2957">
                    <w:pPr>
                      <w:pStyle w:val="ab"/>
                      <w:numPr>
                        <w:ilvl w:val="0"/>
                        <w:numId w:val="33"/>
                      </w:numPr>
                      <w:ind w:firstLineChars="0"/>
                      <w:rPr>
                        <w:rFonts w:ascii="宋体" w:eastAsia="宋体" w:hAnsi="宋体"/>
                        <w:szCs w:val="21"/>
                      </w:rPr>
                    </w:pPr>
                    <w:r w:rsidRPr="00C20494">
                      <w:rPr>
                        <w:rFonts w:ascii="宋体" w:eastAsia="宋体" w:hAnsi="宋体" w:hint="eastAsia"/>
                        <w:szCs w:val="21"/>
                      </w:rPr>
                      <w:t>媒体出现负面新闻，波及局部区域；</w:t>
                    </w:r>
                  </w:p>
                  <w:p w:rsidR="00EF2957" w:rsidRPr="00C20494" w:rsidRDefault="00EF2957" w:rsidP="00EF2957">
                    <w:pPr>
                      <w:pStyle w:val="ab"/>
                      <w:numPr>
                        <w:ilvl w:val="0"/>
                        <w:numId w:val="33"/>
                      </w:numPr>
                      <w:ind w:firstLineChars="0"/>
                      <w:rPr>
                        <w:rFonts w:ascii="宋体" w:eastAsia="宋体" w:hAnsi="宋体"/>
                        <w:szCs w:val="21"/>
                      </w:rPr>
                    </w:pPr>
                    <w:r w:rsidRPr="00C20494">
                      <w:rPr>
                        <w:rFonts w:ascii="宋体" w:eastAsia="宋体" w:hAnsi="宋体" w:hint="eastAsia"/>
                        <w:szCs w:val="21"/>
                      </w:rPr>
                      <w:t>重要业务制度或系统存在缺陷；</w:t>
                    </w:r>
                  </w:p>
                  <w:p w:rsidR="000605F3" w:rsidRPr="00EF2957" w:rsidRDefault="00EF2957" w:rsidP="00EF2957">
                    <w:pPr>
                      <w:pStyle w:val="ab"/>
                      <w:numPr>
                        <w:ilvl w:val="0"/>
                        <w:numId w:val="33"/>
                      </w:numPr>
                      <w:ind w:firstLineChars="0"/>
                      <w:rPr>
                        <w:rFonts w:ascii="宋体" w:eastAsia="宋体" w:hAnsi="宋体"/>
                        <w:szCs w:val="21"/>
                      </w:rPr>
                    </w:pPr>
                    <w:r w:rsidRPr="00EF2957">
                      <w:rPr>
                        <w:rFonts w:ascii="宋体" w:eastAsia="宋体" w:hAnsi="宋体" w:hint="eastAsia"/>
                        <w:szCs w:val="21"/>
                      </w:rPr>
                      <w:t>内部控制重要或一般缺陷未得到整改。</w:t>
                    </w:r>
                  </w:p>
                </w:tc>
              </w:sdtContent>
            </w:sdt>
          </w:tr>
          <w:tr w:rsidR="000605F3" w:rsidTr="003A62EB">
            <w:tc>
              <w:tcPr>
                <w:tcW w:w="984" w:type="pct"/>
                <w:vAlign w:val="center"/>
              </w:tcPr>
              <w:p w:rsidR="000605F3" w:rsidRDefault="000331A2" w:rsidP="003A62EB">
                <w:pPr>
                  <w:jc w:val="center"/>
                  <w:rPr>
                    <w:rFonts w:ascii="宋体" w:eastAsia="宋体" w:hAnsi="宋体"/>
                    <w:szCs w:val="21"/>
                  </w:rPr>
                </w:pPr>
                <w:r>
                  <w:rPr>
                    <w:rFonts w:ascii="宋体" w:eastAsia="宋体" w:hAnsi="宋体" w:hint="eastAsia"/>
                    <w:szCs w:val="21"/>
                  </w:rPr>
                  <w:t>一般缺陷</w:t>
                </w:r>
              </w:p>
            </w:tc>
            <w:sdt>
              <w:sdtPr>
                <w:rPr>
                  <w:rFonts w:ascii="宋体" w:eastAsia="宋体" w:hAnsi="宋体"/>
                  <w:szCs w:val="21"/>
                </w:rPr>
                <w:alias w:val="非财务报告内部控制缺陷评价的定性标准_一般缺陷"/>
                <w:tag w:val="_GBC_b40e47cea1f54cac837bb71a0b212ed1"/>
                <w:id w:val="246849017"/>
                <w:lock w:val="sdtLocked"/>
              </w:sdtPr>
              <w:sdtEndPr>
                <w:rPr>
                  <w:rFonts w:asciiTheme="minorHAnsi" w:eastAsiaTheme="minorEastAsia" w:hAnsiTheme="minorHAnsi"/>
                  <w:szCs w:val="22"/>
                </w:rPr>
              </w:sdtEndPr>
              <w:sdtContent>
                <w:tc>
                  <w:tcPr>
                    <w:tcW w:w="4016" w:type="pct"/>
                  </w:tcPr>
                  <w:p w:rsidR="00EF2957" w:rsidRPr="00C20494" w:rsidRDefault="00EF2957" w:rsidP="00EF2957">
                    <w:pPr>
                      <w:pStyle w:val="ab"/>
                      <w:numPr>
                        <w:ilvl w:val="0"/>
                        <w:numId w:val="35"/>
                      </w:numPr>
                      <w:ind w:firstLineChars="0"/>
                      <w:rPr>
                        <w:rFonts w:ascii="宋体" w:eastAsia="宋体" w:hAnsi="宋体"/>
                        <w:szCs w:val="21"/>
                      </w:rPr>
                    </w:pPr>
                    <w:r w:rsidRPr="00C20494">
                      <w:rPr>
                        <w:rFonts w:ascii="宋体" w:eastAsia="宋体" w:hAnsi="宋体" w:hint="eastAsia"/>
                        <w:szCs w:val="21"/>
                      </w:rPr>
                      <w:t>决策程序效率不高；</w:t>
                    </w:r>
                  </w:p>
                  <w:p w:rsidR="00EF2957" w:rsidRPr="00C20494" w:rsidRDefault="00EF2957" w:rsidP="00EF2957">
                    <w:pPr>
                      <w:pStyle w:val="ab"/>
                      <w:numPr>
                        <w:ilvl w:val="0"/>
                        <w:numId w:val="35"/>
                      </w:numPr>
                      <w:ind w:firstLineChars="0"/>
                      <w:rPr>
                        <w:rFonts w:ascii="宋体" w:eastAsia="宋体" w:hAnsi="宋体"/>
                        <w:szCs w:val="21"/>
                      </w:rPr>
                    </w:pPr>
                    <w:r w:rsidRPr="00C20494">
                      <w:rPr>
                        <w:rFonts w:ascii="宋体" w:eastAsia="宋体" w:hAnsi="宋体" w:hint="eastAsia"/>
                        <w:szCs w:val="21"/>
                      </w:rPr>
                      <w:t>违反内部规章，但未形成损失；</w:t>
                    </w:r>
                  </w:p>
                  <w:p w:rsidR="00EF2957" w:rsidRPr="00C20494" w:rsidRDefault="00EF2957" w:rsidP="00EF2957">
                    <w:pPr>
                      <w:pStyle w:val="ab"/>
                      <w:numPr>
                        <w:ilvl w:val="0"/>
                        <w:numId w:val="35"/>
                      </w:numPr>
                      <w:ind w:firstLineChars="0"/>
                      <w:rPr>
                        <w:rFonts w:ascii="宋体" w:eastAsia="宋体" w:hAnsi="宋体"/>
                        <w:szCs w:val="21"/>
                      </w:rPr>
                    </w:pPr>
                    <w:r w:rsidRPr="00C20494">
                      <w:rPr>
                        <w:rFonts w:ascii="宋体" w:eastAsia="宋体" w:hAnsi="宋体" w:hint="eastAsia"/>
                        <w:szCs w:val="21"/>
                      </w:rPr>
                      <w:t>一般岗位业务人员流失严重；</w:t>
                    </w:r>
                  </w:p>
                  <w:p w:rsidR="00EF2957" w:rsidRPr="00C20494" w:rsidRDefault="00EF2957" w:rsidP="00EF2957">
                    <w:pPr>
                      <w:pStyle w:val="ab"/>
                      <w:numPr>
                        <w:ilvl w:val="0"/>
                        <w:numId w:val="35"/>
                      </w:numPr>
                      <w:ind w:firstLineChars="0"/>
                      <w:rPr>
                        <w:rFonts w:ascii="宋体" w:eastAsia="宋体" w:hAnsi="宋体"/>
                        <w:szCs w:val="21"/>
                      </w:rPr>
                    </w:pPr>
                    <w:r w:rsidRPr="00C20494">
                      <w:rPr>
                        <w:rFonts w:ascii="宋体" w:eastAsia="宋体" w:hAnsi="宋体" w:hint="eastAsia"/>
                        <w:szCs w:val="21"/>
                      </w:rPr>
                      <w:t>媒体出现负面新闻，但影响不大；</w:t>
                    </w:r>
                  </w:p>
                  <w:p w:rsidR="00EF2957" w:rsidRPr="00C20494" w:rsidRDefault="00EF2957" w:rsidP="00EF2957">
                    <w:pPr>
                      <w:pStyle w:val="ab"/>
                      <w:numPr>
                        <w:ilvl w:val="0"/>
                        <w:numId w:val="35"/>
                      </w:numPr>
                      <w:ind w:firstLineChars="0"/>
                      <w:rPr>
                        <w:rFonts w:ascii="宋体" w:eastAsia="宋体" w:hAnsi="宋体"/>
                        <w:szCs w:val="21"/>
                      </w:rPr>
                    </w:pPr>
                    <w:r w:rsidRPr="00C20494">
                      <w:rPr>
                        <w:rFonts w:ascii="宋体" w:eastAsia="宋体" w:hAnsi="宋体" w:hint="eastAsia"/>
                        <w:szCs w:val="21"/>
                      </w:rPr>
                      <w:t>一般业务制度或系统存在缺陷；</w:t>
                    </w:r>
                  </w:p>
                  <w:p w:rsidR="00EF2957" w:rsidRPr="00C20494" w:rsidRDefault="00EF2957" w:rsidP="00EF2957">
                    <w:pPr>
                      <w:pStyle w:val="ab"/>
                      <w:numPr>
                        <w:ilvl w:val="0"/>
                        <w:numId w:val="35"/>
                      </w:numPr>
                      <w:ind w:firstLineChars="0"/>
                      <w:rPr>
                        <w:rFonts w:ascii="宋体" w:eastAsia="宋体" w:hAnsi="宋体"/>
                        <w:szCs w:val="21"/>
                      </w:rPr>
                    </w:pPr>
                    <w:r w:rsidRPr="00C20494">
                      <w:rPr>
                        <w:rFonts w:ascii="宋体" w:eastAsia="宋体" w:hAnsi="宋体" w:hint="eastAsia"/>
                        <w:szCs w:val="21"/>
                      </w:rPr>
                      <w:t>一般缺陷未得到整改；</w:t>
                    </w:r>
                  </w:p>
                  <w:p w:rsidR="000605F3" w:rsidRPr="00EF2957" w:rsidRDefault="00EF2957" w:rsidP="00EF2957">
                    <w:pPr>
                      <w:pStyle w:val="ab"/>
                      <w:numPr>
                        <w:ilvl w:val="0"/>
                        <w:numId w:val="35"/>
                      </w:numPr>
                      <w:ind w:firstLineChars="0"/>
                      <w:rPr>
                        <w:rFonts w:ascii="宋体" w:eastAsia="宋体" w:hAnsi="宋体"/>
                        <w:szCs w:val="21"/>
                      </w:rPr>
                    </w:pPr>
                    <w:r w:rsidRPr="00EF2957">
                      <w:rPr>
                        <w:rFonts w:ascii="宋体" w:eastAsia="宋体" w:hAnsi="宋体" w:hint="eastAsia"/>
                        <w:szCs w:val="21"/>
                      </w:rPr>
                      <w:t>存在其他缺陷。</w:t>
                    </w:r>
                  </w:p>
                </w:tc>
              </w:sdtContent>
            </w:sdt>
          </w:tr>
        </w:tbl>
        <w:p w:rsidR="000605F3" w:rsidRDefault="0002127C">
          <w:pPr>
            <w:autoSpaceDE w:val="0"/>
            <w:autoSpaceDN w:val="0"/>
            <w:spacing w:line="360" w:lineRule="auto"/>
            <w:textAlignment w:val="baseline"/>
            <w:rPr>
              <w:rFonts w:ascii="宋体" w:eastAsia="宋体" w:hAnsi="宋体"/>
              <w:color w:val="000000"/>
              <w:szCs w:val="21"/>
            </w:rPr>
          </w:pPr>
        </w:p>
      </w:sdtContent>
    </w:sdt>
    <w:sdt>
      <w:sdtPr>
        <w:rPr>
          <w:rFonts w:ascii="宋体" w:eastAsiaTheme="minorEastAsia" w:hAnsi="宋体" w:cstheme="minorBidi" w:hint="eastAsia"/>
          <w:b w:val="0"/>
          <w:bCs w:val="0"/>
          <w:color w:val="000000"/>
          <w:szCs w:val="21"/>
        </w:rPr>
        <w:tag w:val="_SEC_42c0c5bde9f149b383ad48427fa295dc"/>
        <w:id w:val="-1910217274"/>
        <w:lock w:val="sdtLocked"/>
        <w:placeholder>
          <w:docPart w:val="GBC22222222222222222222222222222"/>
        </w:placeholder>
      </w:sdtPr>
      <w:sdtEndPr>
        <w:rPr>
          <w:rFonts w:asciiTheme="minorHAnsi" w:hAnsiTheme="minorHAnsi" w:hint="default"/>
          <w:color w:val="auto"/>
          <w:szCs w:val="22"/>
        </w:rPr>
      </w:sdtEndPr>
      <w:sdtContent>
        <w:p w:rsidR="000605F3" w:rsidRDefault="000331A2" w:rsidP="003A62EB">
          <w:pPr>
            <w:pStyle w:val="2"/>
            <w:numPr>
              <w:ilvl w:val="0"/>
              <w:numId w:val="6"/>
            </w:numPr>
            <w:spacing w:before="0" w:after="0"/>
          </w:pPr>
          <w:r>
            <w:rPr>
              <w:rFonts w:hint="eastAsia"/>
            </w:rPr>
            <w:t>内部控制缺陷认定及整改情况</w:t>
          </w:r>
        </w:p>
        <w:p w:rsidR="000605F3" w:rsidRDefault="000331A2" w:rsidP="003A62EB">
          <w:pPr>
            <w:pStyle w:val="3"/>
            <w:numPr>
              <w:ilvl w:val="0"/>
              <w:numId w:val="20"/>
            </w:numPr>
            <w:spacing w:before="0" w:after="0"/>
          </w:pPr>
          <w:r>
            <w:rPr>
              <w:rFonts w:hint="eastAsia"/>
            </w:rPr>
            <w:t>财务报告内部控制缺陷认定及整改情况</w:t>
          </w:r>
        </w:p>
        <w:p w:rsidR="000605F3" w:rsidRDefault="000331A2" w:rsidP="003A62EB">
          <w:pPr>
            <w:pStyle w:val="4"/>
            <w:numPr>
              <w:ilvl w:val="1"/>
              <w:numId w:val="12"/>
            </w:numPr>
            <w:spacing w:before="0" w:after="0"/>
            <w:ind w:left="567"/>
            <w:rPr>
              <w:rFonts w:ascii="宋体" w:hAnsi="宋体"/>
              <w:szCs w:val="21"/>
            </w:rPr>
          </w:pPr>
          <w:r>
            <w:rPr>
              <w:rFonts w:ascii="宋体" w:hAnsi="宋体" w:hint="eastAsia"/>
              <w:szCs w:val="21"/>
            </w:rPr>
            <w:t>重大缺陷</w:t>
          </w:r>
        </w:p>
        <w:p w:rsidR="000605F3" w:rsidRDefault="000331A2" w:rsidP="003A62EB">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报告期内公司是否存在财务报告内部控制重大缺陷</w:t>
          </w:r>
        </w:p>
        <w:sdt>
          <w:sdtPr>
            <w:rPr>
              <w:rFonts w:ascii="宋体" w:eastAsia="宋体" w:hAnsi="宋体" w:hint="eastAsia"/>
              <w:color w:val="000000"/>
              <w:szCs w:val="21"/>
            </w:rPr>
            <w:alias w:val="是否存在内部控制重大缺陷"/>
            <w:tag w:val="_GBC_f99c476e5cd543ef9aeba31207710657"/>
            <w:id w:val="1672063158"/>
            <w:lock w:val="sdtLocked"/>
            <w:placeholder>
              <w:docPart w:val="GBC22222222222222222222222222222"/>
            </w:placeholder>
          </w:sdtPr>
          <w:sdtEndPr/>
          <w:sdtContent>
            <w:p w:rsidR="000605F3" w:rsidRDefault="000331A2" w:rsidP="003A62EB">
              <w:pPr>
                <w:spacing w:line="360" w:lineRule="auto"/>
                <w:ind w:firstLineChars="200" w:firstLine="420"/>
              </w:pPr>
              <w:r>
                <w:rPr>
                  <w:rFonts w:ascii="宋体" w:eastAsia="宋体" w:hAnsi="宋体"/>
                  <w:color w:val="000000"/>
                  <w:szCs w:val="21"/>
                </w:rPr>
                <w:fldChar w:fldCharType="begin"/>
              </w:r>
              <w:r w:rsidR="00EF2957">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EF2957">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Theme="minorHAnsi" w:eastAsiaTheme="minorEastAsia" w:hAnsiTheme="minorHAnsi" w:cstheme="minorBidi" w:hint="eastAsia"/>
          <w:b w:val="0"/>
          <w:bCs w:val="0"/>
          <w:szCs w:val="22"/>
        </w:rPr>
        <w:tag w:val="_SEC_23cc2c10f8a949519939b7d6a8387cc4"/>
        <w:id w:val="-1461723179"/>
        <w:lock w:val="sdtLocked"/>
        <w:placeholder>
          <w:docPart w:val="GBC22222222222222222222222222222"/>
        </w:placeholder>
      </w:sdtPr>
      <w:sdtEndPr/>
      <w:sdtContent>
        <w:p w:rsidR="000605F3" w:rsidRDefault="000331A2" w:rsidP="003A62EB">
          <w:pPr>
            <w:pStyle w:val="4"/>
            <w:numPr>
              <w:ilvl w:val="1"/>
              <w:numId w:val="12"/>
            </w:numPr>
            <w:spacing w:before="0" w:after="0"/>
            <w:ind w:left="567"/>
          </w:pPr>
          <w:r>
            <w:rPr>
              <w:rFonts w:hint="eastAsia"/>
            </w:rPr>
            <w:t>重要缺陷</w:t>
          </w:r>
        </w:p>
        <w:p w:rsidR="000605F3" w:rsidRDefault="000331A2" w:rsidP="003A62EB">
          <w:pPr>
            <w:spacing w:line="360" w:lineRule="auto"/>
            <w:ind w:firstLineChars="200" w:firstLine="420"/>
          </w:pPr>
          <w:r>
            <w:rPr>
              <w:rFonts w:hint="eastAsia"/>
            </w:rPr>
            <w:t>报告期内公司是否存在财务报告内部控制重要缺陷</w:t>
          </w:r>
        </w:p>
        <w:sdt>
          <w:sdtPr>
            <w:alias w:val="报告期内是否存在财务报告内控重要缺陷"/>
            <w:tag w:val="_GBC_20cb8e80582e4895b3285e604643de14"/>
            <w:id w:val="-1352484731"/>
            <w:lock w:val="sdtLocked"/>
            <w:placeholder>
              <w:docPart w:val="GBC22222222222222222222222222222"/>
            </w:placeholder>
          </w:sdtPr>
          <w:sdtEndPr/>
          <w:sdtContent>
            <w:p w:rsidR="000605F3" w:rsidRDefault="000331A2" w:rsidP="003A62EB">
              <w:pPr>
                <w:spacing w:line="360" w:lineRule="auto"/>
                <w:ind w:firstLineChars="200" w:firstLine="420"/>
              </w:pPr>
              <w:r>
                <w:rPr>
                  <w:rFonts w:ascii="宋体" w:eastAsia="宋体" w:hAnsi="宋体"/>
                </w:rPr>
                <w:fldChar w:fldCharType="begin"/>
              </w:r>
              <w:r w:rsidR="00EF2957">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EF2957">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tag w:val="_SEC_7f3179198a064e75940573a5bb5dc3f9"/>
        <w:id w:val="-861819572"/>
        <w:lock w:val="sdtLocked"/>
        <w:placeholder>
          <w:docPart w:val="GBC22222222222222222222222222222"/>
        </w:placeholder>
      </w:sdtPr>
      <w:sdtEndPr/>
      <w:sdtContent>
        <w:p w:rsidR="000605F3" w:rsidRDefault="000331A2" w:rsidP="003A62EB">
          <w:pPr>
            <w:pStyle w:val="4"/>
            <w:numPr>
              <w:ilvl w:val="1"/>
              <w:numId w:val="12"/>
            </w:numPr>
            <w:spacing w:before="0" w:after="0"/>
            <w:ind w:left="567"/>
          </w:pPr>
          <w:r>
            <w:rPr>
              <w:rFonts w:hint="eastAsia"/>
            </w:rPr>
            <w:t>一般缺陷</w:t>
          </w:r>
        </w:p>
        <w:sdt>
          <w:sdtPr>
            <w:alias w:val="财务报告存在内部控制一般缺陷的说明"/>
            <w:tag w:val="_GBC_4129f8df1b9c4f9dbeec76df1c25cfd3"/>
            <w:id w:val="-4980569"/>
            <w:lock w:val="sdtLocked"/>
            <w:placeholder>
              <w:docPart w:val="GBC22222222222222222222222222222"/>
            </w:placeholder>
          </w:sdtPr>
          <w:sdtEndPr/>
          <w:sdtContent>
            <w:p w:rsidR="000605F3" w:rsidRDefault="00EF2957" w:rsidP="003A62EB">
              <w:pPr>
                <w:spacing w:line="360" w:lineRule="auto"/>
                <w:ind w:firstLineChars="200" w:firstLine="420"/>
              </w:pPr>
              <w:r w:rsidRPr="00EF2957">
                <w:rPr>
                  <w:rFonts w:hint="eastAsia"/>
                </w:rPr>
                <w:t>报告期内未发现公司存在两个或以上一般内部控制缺陷影响财务报表的同一个会计科目，并达到重大或重要缺陷水平的情况</w:t>
              </w:r>
              <w:r>
                <w:rPr>
                  <w:rFonts w:hint="eastAsia"/>
                </w:rPr>
                <w:t>。</w:t>
              </w:r>
            </w:p>
          </w:sdtContent>
        </w:sdt>
      </w:sdtContent>
    </w:sdt>
    <w:sdt>
      <w:sdtPr>
        <w:rPr>
          <w:rFonts w:hint="eastAsia"/>
        </w:rPr>
        <w:tag w:val="_SEC_f7e4dc7db1a8463ab5246d32c5a493d2"/>
        <w:id w:val="-1452548656"/>
        <w:lock w:val="sdtLocked"/>
        <w:placeholder>
          <w:docPart w:val="GBC22222222222222222222222222222"/>
        </w:placeholder>
      </w:sdtPr>
      <w:sdtEndPr/>
      <w:sdtContent>
        <w:p w:rsidR="000605F3" w:rsidRDefault="000331A2" w:rsidP="003A62EB">
          <w:pPr>
            <w:pStyle w:val="4"/>
            <w:numPr>
              <w:ilvl w:val="1"/>
              <w:numId w:val="12"/>
            </w:numPr>
            <w:spacing w:before="0" w:after="0"/>
            <w:ind w:left="567"/>
          </w:pPr>
          <w:r>
            <w:rPr>
              <w:rFonts w:hint="eastAsia"/>
            </w:rPr>
            <w:t>经过上述整改，于内部控制评价报告基准日，公司是否存在未完成整改的财务报告内部控制重大缺陷</w:t>
          </w:r>
        </w:p>
      </w:sdtContent>
    </w:sdt>
    <w:sdt>
      <w:sdtPr>
        <w:rPr>
          <w:rFonts w:hint="eastAsia"/>
        </w:rPr>
        <w:alias w:val="是否发现：于基准日未完成整改的财务报告内部控制重大缺陷"/>
        <w:tag w:val="_GBC_96ffe5c49c5246a6843c1c1e408be00a"/>
        <w:id w:val="2009393011"/>
        <w:lock w:val="sdtLocked"/>
        <w:placeholder>
          <w:docPart w:val="GBC22222222222222222222222222222"/>
        </w:placeholder>
      </w:sdtPr>
      <w:sdtEndPr/>
      <w:sdtContent>
        <w:p w:rsidR="000605F3" w:rsidRDefault="000331A2" w:rsidP="003A62EB">
          <w:pPr>
            <w:spacing w:line="360" w:lineRule="auto"/>
            <w:ind w:firstLineChars="200" w:firstLine="420"/>
          </w:pPr>
          <w:r>
            <w:rPr>
              <w:rFonts w:ascii="宋体" w:eastAsia="宋体" w:hAnsi="宋体"/>
            </w:rPr>
            <w:fldChar w:fldCharType="begin"/>
          </w:r>
          <w:r w:rsidR="00EF2957">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EF2957">
            <w:rPr>
              <w:rFonts w:ascii="宋体" w:eastAsia="宋体" w:hAnsi="宋体"/>
            </w:rPr>
            <w:instrText xml:space="preserve"> MACROBUTTON  SnrToggleCheckbox √否 </w:instrText>
          </w:r>
          <w:r>
            <w:rPr>
              <w:rFonts w:ascii="宋体" w:eastAsia="宋体" w:hAnsi="宋体"/>
            </w:rPr>
            <w:fldChar w:fldCharType="end"/>
          </w:r>
        </w:p>
      </w:sdtContent>
    </w:sdt>
    <w:sdt>
      <w:sdtPr>
        <w:rPr>
          <w:rFonts w:ascii="宋体" w:hAnsi="宋体" w:hint="eastAsia"/>
          <w:color w:val="000000"/>
          <w:szCs w:val="21"/>
        </w:rPr>
        <w:tag w:val="_SEC_447bf8b8185d4f33bff711f138ce2df9"/>
        <w:id w:val="-1747566291"/>
        <w:lock w:val="sdtLocked"/>
        <w:placeholder>
          <w:docPart w:val="GBC22222222222222222222222222222"/>
        </w:placeholder>
      </w:sdtPr>
      <w:sdtEndPr/>
      <w:sdtContent>
        <w:p w:rsidR="000605F3" w:rsidRDefault="000331A2" w:rsidP="003A62EB">
          <w:pPr>
            <w:pStyle w:val="4"/>
            <w:numPr>
              <w:ilvl w:val="1"/>
              <w:numId w:val="12"/>
            </w:numPr>
            <w:spacing w:before="0" w:after="0"/>
            <w:ind w:left="567"/>
            <w:rPr>
              <w:rFonts w:ascii="宋体" w:hAnsi="宋体"/>
              <w:color w:val="000000"/>
              <w:szCs w:val="21"/>
            </w:rPr>
          </w:pPr>
          <w:r>
            <w:rPr>
              <w:rFonts w:ascii="宋体" w:hAnsi="宋体" w:hint="eastAsia"/>
              <w:color w:val="000000"/>
              <w:szCs w:val="21"/>
            </w:rPr>
            <w:t>经过上述整改，于</w:t>
          </w:r>
          <w:r>
            <w:rPr>
              <w:rFonts w:hint="eastAsia"/>
            </w:rPr>
            <w:t>内部</w:t>
          </w:r>
          <w:r>
            <w:rPr>
              <w:rFonts w:ascii="宋体" w:hAnsi="宋体" w:hint="eastAsia"/>
              <w:color w:val="000000"/>
              <w:szCs w:val="21"/>
            </w:rPr>
            <w:t>控制评价报告基准日，公司是否存在未完成整改的财务报告内部控制重要缺陷</w:t>
          </w:r>
        </w:p>
      </w:sdtContent>
    </w:sdt>
    <w:sdt>
      <w:sdtPr>
        <w:rPr>
          <w:rFonts w:hint="eastAsia"/>
        </w:rPr>
        <w:alias w:val="是否发现：于基准日未完成整改的财务报告内部控制重要缺陷"/>
        <w:tag w:val="_GBC_21271ec2f1fe4b898e5ad73727f54fab"/>
        <w:id w:val="532165920"/>
        <w:lock w:val="sdtLocked"/>
        <w:placeholder>
          <w:docPart w:val="GBC22222222222222222222222222222"/>
        </w:placeholder>
      </w:sdtPr>
      <w:sdtEndPr/>
      <w:sdtContent>
        <w:p w:rsidR="000605F3" w:rsidRDefault="000331A2" w:rsidP="003A62EB">
          <w:pPr>
            <w:spacing w:line="360" w:lineRule="auto"/>
            <w:ind w:firstLineChars="200" w:firstLine="420"/>
            <w:rPr>
              <w:rFonts w:ascii="宋体" w:eastAsia="宋体" w:hAnsi="宋体"/>
              <w:color w:val="000000"/>
              <w:szCs w:val="21"/>
            </w:rPr>
          </w:pPr>
          <w:r>
            <w:rPr>
              <w:rFonts w:ascii="宋体" w:eastAsia="宋体" w:hAnsi="宋体"/>
            </w:rPr>
            <w:fldChar w:fldCharType="begin"/>
          </w:r>
          <w:r w:rsidR="00EF2957">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EF2957">
            <w:rPr>
              <w:rFonts w:ascii="宋体" w:eastAsia="宋体" w:hAnsi="宋体"/>
            </w:rPr>
            <w:instrText xml:space="preserve"> MACROBUTTON  SnrToggleCheckbox √否 </w:instrText>
          </w:r>
          <w:r>
            <w:rPr>
              <w:rFonts w:ascii="宋体" w:eastAsia="宋体" w:hAnsi="宋体"/>
            </w:rPr>
            <w:fldChar w:fldCharType="end"/>
          </w:r>
        </w:p>
      </w:sdtContent>
    </w:sdt>
    <w:sdt>
      <w:sdtPr>
        <w:rPr>
          <w:rFonts w:eastAsiaTheme="minorEastAsia" w:hint="eastAsia"/>
          <w:b w:val="0"/>
          <w:bCs w:val="0"/>
          <w:szCs w:val="22"/>
        </w:rPr>
        <w:tag w:val="_SEC_4667c05adbdb4080afb931cf90f38be5"/>
        <w:id w:val="209851769"/>
        <w:lock w:val="sdtLocked"/>
        <w:placeholder>
          <w:docPart w:val="GBC22222222222222222222222222222"/>
        </w:placeholder>
      </w:sdtPr>
      <w:sdtEndPr/>
      <w:sdtContent>
        <w:p w:rsidR="000605F3" w:rsidRDefault="000331A2" w:rsidP="003A62EB">
          <w:pPr>
            <w:pStyle w:val="3"/>
            <w:numPr>
              <w:ilvl w:val="0"/>
              <w:numId w:val="20"/>
            </w:numPr>
            <w:spacing w:before="0" w:after="0"/>
          </w:pPr>
          <w:r>
            <w:rPr>
              <w:rFonts w:hint="eastAsia"/>
            </w:rPr>
            <w:t>非财务报告内部控制缺陷认定及整改情况</w:t>
          </w:r>
        </w:p>
        <w:p w:rsidR="000605F3" w:rsidRDefault="000331A2" w:rsidP="003A62EB">
          <w:pPr>
            <w:pStyle w:val="4"/>
            <w:numPr>
              <w:ilvl w:val="1"/>
              <w:numId w:val="13"/>
            </w:numPr>
            <w:spacing w:before="0" w:after="0"/>
            <w:ind w:left="567"/>
          </w:pPr>
          <w:r>
            <w:rPr>
              <w:rFonts w:hint="eastAsia"/>
            </w:rPr>
            <w:t>重大缺陷</w:t>
          </w:r>
        </w:p>
        <w:p w:rsidR="000605F3" w:rsidRDefault="000331A2" w:rsidP="003A62EB">
          <w:pPr>
            <w:spacing w:line="360" w:lineRule="auto"/>
            <w:ind w:firstLineChars="200" w:firstLine="420"/>
          </w:pPr>
          <w:r>
            <w:rPr>
              <w:rFonts w:hint="eastAsia"/>
            </w:rPr>
            <w:t>报告期内公司是否发现非财务报告内部控制重大缺陷</w:t>
          </w:r>
        </w:p>
        <w:sdt>
          <w:sdtPr>
            <w:rPr>
              <w:rFonts w:hint="eastAsia"/>
              <w:b/>
              <w:bCs/>
            </w:rPr>
            <w:alias w:val="报告期内是否存在非财务报告内控重大缺陷"/>
            <w:tag w:val="_GBC_ad0ccfb7089c4cd18715c5d4d2320603"/>
            <w:id w:val="1591813509"/>
            <w:lock w:val="sdtLocked"/>
            <w:placeholder>
              <w:docPart w:val="GBC22222222222222222222222222222"/>
            </w:placeholder>
          </w:sdtPr>
          <w:sdtEndPr>
            <w:rPr>
              <w:b w:val="0"/>
              <w:bCs w:val="0"/>
            </w:rPr>
          </w:sdtEndPr>
          <w:sdtContent>
            <w:p w:rsidR="000605F3" w:rsidRDefault="000331A2" w:rsidP="003A62EB">
              <w:pPr>
                <w:spacing w:line="360" w:lineRule="auto"/>
                <w:ind w:firstLineChars="200" w:firstLine="422"/>
              </w:pPr>
              <w:r>
                <w:fldChar w:fldCharType="begin"/>
              </w:r>
              <w:r w:rsidR="00EF2957">
                <w:rPr>
                  <w:rFonts w:hint="eastAsia"/>
                </w:rPr>
                <w:instrText xml:space="preserve"> MACROBUTTON  SnrToggleCheckbox </w:instrText>
              </w:r>
              <w:r w:rsidR="00EF2957">
                <w:rPr>
                  <w:rFonts w:hint="eastAsia"/>
                </w:rPr>
                <w:instrText>□是</w:instrText>
              </w:r>
              <w:r w:rsidR="00EF2957">
                <w:rPr>
                  <w:rFonts w:hint="eastAsia"/>
                </w:rPr>
                <w:instrText xml:space="preserve"> </w:instrText>
              </w:r>
              <w:r>
                <w:fldChar w:fldCharType="end"/>
              </w:r>
              <w:r>
                <w:rPr>
                  <w:rFonts w:ascii="宋体" w:eastAsia="宋体" w:hAnsi="宋体"/>
                </w:rPr>
                <w:fldChar w:fldCharType="begin"/>
              </w:r>
              <w:r w:rsidR="00EF2957">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tag w:val="_SEC_77d0c96fa6fc41159b4b728d3f32c11a"/>
        <w:id w:val="137150883"/>
        <w:lock w:val="sdtLocked"/>
        <w:placeholder>
          <w:docPart w:val="GBC22222222222222222222222222222"/>
        </w:placeholder>
      </w:sdtPr>
      <w:sdtEndPr/>
      <w:sdtContent>
        <w:p w:rsidR="000605F3" w:rsidRDefault="000331A2" w:rsidP="003A62EB">
          <w:pPr>
            <w:pStyle w:val="4"/>
            <w:numPr>
              <w:ilvl w:val="1"/>
              <w:numId w:val="13"/>
            </w:numPr>
            <w:spacing w:before="0" w:after="0"/>
            <w:ind w:left="567"/>
          </w:pPr>
          <w:r>
            <w:rPr>
              <w:rFonts w:hint="eastAsia"/>
            </w:rPr>
            <w:t>重要缺陷</w:t>
          </w:r>
        </w:p>
        <w:p w:rsidR="000605F3" w:rsidRDefault="000331A2" w:rsidP="003A62EB">
          <w:pPr>
            <w:spacing w:line="360" w:lineRule="auto"/>
            <w:ind w:firstLineChars="200" w:firstLine="420"/>
          </w:pPr>
          <w:r>
            <w:rPr>
              <w:rFonts w:hint="eastAsia"/>
            </w:rPr>
            <w:t>报告期内公司是否发现非财务报告内部控制重要缺陷</w:t>
          </w:r>
        </w:p>
        <w:sdt>
          <w:sdtPr>
            <w:alias w:val="报告期内是否存在非财务报告内控重要缺陷"/>
            <w:tag w:val="_GBC_1689d928e7044d5fb6cf571ddbd950c3"/>
            <w:id w:val="69010642"/>
            <w:lock w:val="sdtLocked"/>
            <w:placeholder>
              <w:docPart w:val="GBC22222222222222222222222222222"/>
            </w:placeholder>
          </w:sdtPr>
          <w:sdtEndPr/>
          <w:sdtContent>
            <w:p w:rsidR="000605F3" w:rsidRDefault="000331A2" w:rsidP="003A62EB">
              <w:pPr>
                <w:spacing w:line="360" w:lineRule="auto"/>
                <w:ind w:firstLineChars="200" w:firstLine="420"/>
              </w:pPr>
              <w:r>
                <w:rPr>
                  <w:rFonts w:ascii="宋体" w:eastAsia="宋体" w:hAnsi="宋体"/>
                </w:rPr>
                <w:fldChar w:fldCharType="begin"/>
              </w:r>
              <w:r w:rsidR="00EF2957">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EF2957">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tag w:val="_SEC_ebaa7e48d0b84497acb298b221b862df"/>
        <w:id w:val="-1921398211"/>
        <w:lock w:val="sdtLocked"/>
        <w:placeholder>
          <w:docPart w:val="GBC22222222222222222222222222222"/>
        </w:placeholder>
      </w:sdtPr>
      <w:sdtEndPr>
        <w:rPr>
          <w:rFonts w:hint="default"/>
        </w:rPr>
      </w:sdtEndPr>
      <w:sdtContent>
        <w:p w:rsidR="000605F3" w:rsidRDefault="000331A2" w:rsidP="003A62EB">
          <w:pPr>
            <w:pStyle w:val="4"/>
            <w:numPr>
              <w:ilvl w:val="1"/>
              <w:numId w:val="13"/>
            </w:numPr>
            <w:spacing w:before="0" w:after="0"/>
            <w:ind w:left="567"/>
          </w:pPr>
          <w:r>
            <w:rPr>
              <w:rFonts w:hint="eastAsia"/>
            </w:rPr>
            <w:t>一般缺陷</w:t>
          </w:r>
        </w:p>
        <w:sdt>
          <w:sdtPr>
            <w:alias w:val="非财务报告存在内部控制一般缺陷的说明"/>
            <w:tag w:val="_GBC_45bb685394c34fd2a58c917055d74872"/>
            <w:id w:val="1148478010"/>
            <w:lock w:val="sdtLocked"/>
            <w:placeholder>
              <w:docPart w:val="GBC22222222222222222222222222222"/>
            </w:placeholder>
          </w:sdtPr>
          <w:sdtEndPr/>
          <w:sdtContent>
            <w:p w:rsidR="000605F3" w:rsidRDefault="00EF2957" w:rsidP="003A62EB">
              <w:pPr>
                <w:spacing w:line="360" w:lineRule="auto"/>
                <w:ind w:firstLineChars="200" w:firstLine="420"/>
              </w:pPr>
              <w:r w:rsidRPr="00EF2957">
                <w:rPr>
                  <w:rFonts w:hint="eastAsia"/>
                </w:rPr>
                <w:t>报告期内未发现公司存在两个或以上一般内部控制缺陷影响同一非财务目标，并达到重大或重要缺陷水平的情况</w:t>
              </w:r>
              <w:r>
                <w:rPr>
                  <w:rFonts w:hint="eastAsia"/>
                </w:rPr>
                <w:t>。</w:t>
              </w:r>
            </w:p>
          </w:sdtContent>
        </w:sdt>
      </w:sdtContent>
    </w:sdt>
    <w:sdt>
      <w:sdtPr>
        <w:rPr>
          <w:rFonts w:ascii="宋体" w:hAnsi="宋体" w:hint="eastAsia"/>
          <w:color w:val="000000"/>
          <w:szCs w:val="21"/>
        </w:rPr>
        <w:tag w:val="_SEC_d6571f9f42294704a1c3ccce3e14c921"/>
        <w:id w:val="305210776"/>
        <w:lock w:val="sdtLocked"/>
        <w:placeholder>
          <w:docPart w:val="GBC22222222222222222222222222222"/>
        </w:placeholder>
      </w:sdtPr>
      <w:sdtEndPr/>
      <w:sdtContent>
        <w:p w:rsidR="000605F3" w:rsidRDefault="000331A2" w:rsidP="003A62EB">
          <w:pPr>
            <w:pStyle w:val="4"/>
            <w:numPr>
              <w:ilvl w:val="1"/>
              <w:numId w:val="13"/>
            </w:numPr>
            <w:spacing w:before="0" w:after="0"/>
            <w:ind w:left="567"/>
            <w:rPr>
              <w:rFonts w:ascii="宋体" w:hAnsi="宋体"/>
              <w:color w:val="000000"/>
              <w:szCs w:val="21"/>
            </w:rPr>
          </w:pPr>
          <w:r>
            <w:rPr>
              <w:rFonts w:ascii="宋体" w:hAnsi="宋体" w:hint="eastAsia"/>
              <w:color w:val="000000"/>
              <w:szCs w:val="21"/>
            </w:rPr>
            <w:t>经过上述</w:t>
          </w:r>
          <w:r>
            <w:rPr>
              <w:rFonts w:hint="eastAsia"/>
            </w:rPr>
            <w:t>整改</w:t>
          </w:r>
          <w:r>
            <w:rPr>
              <w:rFonts w:ascii="宋体" w:hAnsi="宋体" w:hint="eastAsia"/>
              <w:color w:val="000000"/>
              <w:szCs w:val="21"/>
            </w:rPr>
            <w:t>，于内部控制评价报告基准日，公司是否发现未完成整改的非财务报告内部控制重大缺陷</w:t>
          </w:r>
        </w:p>
      </w:sdtContent>
    </w:sdt>
    <w:sdt>
      <w:sdtPr>
        <w:rPr>
          <w:rFonts w:ascii="宋体" w:eastAsia="宋体" w:hAnsi="宋体" w:hint="eastAsia"/>
          <w:color w:val="000000"/>
          <w:szCs w:val="21"/>
        </w:rPr>
        <w:alias w:val="是否发现：于基准日未完成整改的非财务报告内部控制重大缺陷"/>
        <w:tag w:val="_GBC_191155b1f0e54da1937115baf1dad92d"/>
        <w:id w:val="1367324744"/>
        <w:lock w:val="sdtLocked"/>
        <w:placeholder>
          <w:docPart w:val="GBC22222222222222222222222222222"/>
        </w:placeholder>
      </w:sdtPr>
      <w:sdtEndPr/>
      <w:sdtContent>
        <w:p w:rsidR="000605F3" w:rsidRDefault="000331A2" w:rsidP="003A62EB">
          <w:pPr>
            <w:spacing w:line="360" w:lineRule="auto"/>
            <w:ind w:firstLineChars="200" w:firstLine="420"/>
            <w:jc w:val="left"/>
            <w:rPr>
              <w:rFonts w:ascii="宋体" w:eastAsia="宋体" w:hAnsi="宋体"/>
              <w:color w:val="000000"/>
              <w:szCs w:val="21"/>
            </w:rPr>
          </w:pPr>
          <w:r>
            <w:rPr>
              <w:rFonts w:ascii="宋体" w:eastAsia="宋体" w:hAnsi="宋体"/>
              <w:color w:val="000000"/>
              <w:szCs w:val="21"/>
            </w:rPr>
            <w:fldChar w:fldCharType="begin"/>
          </w:r>
          <w:r w:rsidR="00EF2957">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EF2957">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
      <w:sdtPr>
        <w:rPr>
          <w:rFonts w:ascii="宋体" w:hAnsi="宋体" w:hint="eastAsia"/>
          <w:color w:val="000000"/>
          <w:szCs w:val="21"/>
        </w:rPr>
        <w:tag w:val="_SEC_a07d34e5da89407993f8092a456b9c19"/>
        <w:id w:val="-906535476"/>
        <w:lock w:val="sdtLocked"/>
        <w:placeholder>
          <w:docPart w:val="GBC22222222222222222222222222222"/>
        </w:placeholder>
      </w:sdtPr>
      <w:sdtEndPr/>
      <w:sdtContent>
        <w:p w:rsidR="000605F3" w:rsidRDefault="000331A2" w:rsidP="003A62EB">
          <w:pPr>
            <w:pStyle w:val="4"/>
            <w:numPr>
              <w:ilvl w:val="1"/>
              <w:numId w:val="13"/>
            </w:numPr>
            <w:spacing w:before="0" w:after="0"/>
            <w:ind w:left="567"/>
            <w:rPr>
              <w:rFonts w:ascii="宋体" w:hAnsi="宋体"/>
              <w:color w:val="000000"/>
              <w:szCs w:val="21"/>
            </w:rPr>
          </w:pPr>
          <w:r>
            <w:rPr>
              <w:rFonts w:ascii="宋体" w:hAnsi="宋体" w:hint="eastAsia"/>
              <w:color w:val="000000"/>
              <w:szCs w:val="21"/>
            </w:rPr>
            <w:t>经过上述整改，于内部控制评价报告基准日，公司是否发现未完成整改的非财务报告内部控制重要缺陷</w:t>
          </w:r>
        </w:p>
      </w:sdtContent>
    </w:sdt>
    <w:sdt>
      <w:sdtPr>
        <w:rPr>
          <w:rFonts w:hint="eastAsia"/>
        </w:rPr>
        <w:alias w:val="是否发现：于基准日未完成整改的非财务报告内部控制重要缺陷"/>
        <w:tag w:val="_GBC_7468f81863d546e798ed9d8d54e9345b"/>
        <w:id w:val="1669992148"/>
        <w:lock w:val="sdtLocked"/>
        <w:placeholder>
          <w:docPart w:val="GBC22222222222222222222222222222"/>
        </w:placeholder>
      </w:sdtPr>
      <w:sdtEndPr/>
      <w:sdtContent>
        <w:p w:rsidR="00E4191C" w:rsidRDefault="000331A2" w:rsidP="003A62EB">
          <w:pPr>
            <w:spacing w:line="360" w:lineRule="auto"/>
            <w:ind w:firstLineChars="200" w:firstLine="420"/>
            <w:rPr>
              <w:rFonts w:ascii="宋体" w:eastAsia="宋体" w:hAnsi="宋体"/>
            </w:rPr>
          </w:pPr>
          <w:r>
            <w:rPr>
              <w:rFonts w:ascii="宋体" w:eastAsia="宋体" w:hAnsi="宋体"/>
            </w:rPr>
            <w:fldChar w:fldCharType="begin"/>
          </w:r>
          <w:r w:rsidR="00EF2957">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EF2957">
            <w:rPr>
              <w:rFonts w:ascii="宋体" w:eastAsia="宋体" w:hAnsi="宋体"/>
            </w:rPr>
            <w:instrText xml:space="preserve"> MACROBUTTON  SnrToggleCheckbox √否 </w:instrText>
          </w:r>
          <w:r>
            <w:rPr>
              <w:rFonts w:ascii="宋体" w:eastAsia="宋体" w:hAnsi="宋体"/>
            </w:rPr>
            <w:fldChar w:fldCharType="end"/>
          </w:r>
        </w:p>
        <w:p w:rsidR="000605F3" w:rsidRDefault="0002127C" w:rsidP="003A62EB">
          <w:pPr>
            <w:spacing w:line="360" w:lineRule="auto"/>
            <w:ind w:firstLineChars="200" w:firstLine="420"/>
            <w:rPr>
              <w:rFonts w:ascii="宋体" w:eastAsia="宋体" w:hAnsi="宋体"/>
              <w:color w:val="000000"/>
              <w:szCs w:val="21"/>
            </w:rPr>
          </w:pPr>
        </w:p>
      </w:sdtContent>
    </w:sdt>
    <w:sdt>
      <w:sdtPr>
        <w:rPr>
          <w:rFonts w:hint="eastAsia"/>
          <w:b w:val="0"/>
          <w:bCs w:val="0"/>
          <w:kern w:val="2"/>
          <w:sz w:val="21"/>
          <w:szCs w:val="22"/>
        </w:rPr>
        <w:tag w:val="_SEC_b4d40d6c6fec4c80ac4ebf61fb63ee98"/>
        <w:id w:val="1622346090"/>
        <w:placeholder>
          <w:docPart w:val="GBC22222222222222222222222222222"/>
        </w:placeholder>
      </w:sdtPr>
      <w:sdtEndPr>
        <w:rPr>
          <w:rFonts w:ascii="宋体" w:eastAsia="宋体" w:hAnsi="宋体"/>
          <w:color w:val="215868" w:themeColor="accent5" w:themeShade="80"/>
          <w:szCs w:val="21"/>
        </w:rPr>
      </w:sdtEndPr>
      <w:sdtContent>
        <w:p w:rsidR="000605F3" w:rsidRDefault="000331A2" w:rsidP="003A62EB">
          <w:pPr>
            <w:pStyle w:val="1"/>
            <w:snapToGrid/>
            <w:spacing w:before="0" w:after="0"/>
          </w:pPr>
          <w:r>
            <w:rPr>
              <w:rFonts w:hint="eastAsia"/>
            </w:rPr>
            <w:t>其他内部控制相关重大事项说明</w:t>
          </w:r>
        </w:p>
        <w:p w:rsidR="000605F3" w:rsidRDefault="000331A2" w:rsidP="003A62EB">
          <w:pPr>
            <w:pStyle w:val="2"/>
            <w:numPr>
              <w:ilvl w:val="0"/>
              <w:numId w:val="16"/>
            </w:numPr>
            <w:spacing w:before="0" w:after="0"/>
          </w:pPr>
          <w:r>
            <w:rPr>
              <w:rFonts w:hint="eastAsia"/>
            </w:rPr>
            <w:t>上一年度内部控制缺陷整改情况</w:t>
          </w:r>
        </w:p>
        <w:sdt>
          <w:sdtPr>
            <w:alias w:val="是否适用：上一年度内部控制缺陷整改情况"/>
            <w:tag w:val="_GBC_c6aaf95ed9164e1884b99535dcf68f01"/>
            <w:id w:val="2094583349"/>
            <w:placeholder>
              <w:docPart w:val="GBC22222222222222222222222222222"/>
            </w:placeholder>
          </w:sdtPr>
          <w:sdtEndPr/>
          <w:sdtContent>
            <w:p w:rsidR="00AB4DEA" w:rsidRDefault="000331A2" w:rsidP="00E4191C">
              <w:pPr>
                <w:spacing w:line="360" w:lineRule="auto"/>
                <w:ind w:leftChars="200" w:left="420"/>
              </w:pPr>
              <w:r>
                <w:rPr>
                  <w:rFonts w:ascii="宋体" w:eastAsia="宋体" w:hAnsi="宋体"/>
                </w:rPr>
                <w:fldChar w:fldCharType="begin"/>
              </w:r>
              <w:r w:rsidR="00EF2957">
                <w:rPr>
                  <w:rFonts w:ascii="宋体" w:eastAsia="宋体" w:hAnsi="宋体"/>
                </w:rPr>
                <w:instrText xml:space="preserve"> MACROBUTTON  SnrToggleCheckbox □适用 </w:instrText>
              </w:r>
              <w:r>
                <w:rPr>
                  <w:rFonts w:ascii="宋体" w:eastAsia="宋体" w:hAnsi="宋体"/>
                </w:rPr>
                <w:fldChar w:fldCharType="end"/>
              </w:r>
              <w:r>
                <w:rPr>
                  <w:rFonts w:ascii="宋体" w:eastAsia="宋体" w:hAnsi="宋体"/>
                </w:rPr>
                <w:fldChar w:fldCharType="begin"/>
              </w:r>
              <w:r w:rsidR="00EF2957">
                <w:rPr>
                  <w:rFonts w:ascii="宋体" w:eastAsia="宋体" w:hAnsi="宋体"/>
                </w:rPr>
                <w:instrText xml:space="preserve"> MACROBUTTON  SnrToggleCheckbox √不适用 </w:instrText>
              </w:r>
              <w:r>
                <w:rPr>
                  <w:rFonts w:ascii="宋体" w:eastAsia="宋体" w:hAnsi="宋体"/>
                </w:rPr>
                <w:fldChar w:fldCharType="end"/>
              </w:r>
            </w:p>
          </w:sdtContent>
        </w:sdt>
        <w:bookmarkStart w:id="8" w:name="_SEC_2e7dc6d1f84943d689d049f4d6b09e3b" w:displacedByCustomXml="next"/>
        <w:bookmarkEnd w:id="8" w:displacedByCustomXml="next"/>
      </w:sdtContent>
    </w:sdt>
    <w:sdt>
      <w:sdtPr>
        <w:rPr>
          <w:rFonts w:asciiTheme="minorHAnsi" w:eastAsiaTheme="minorEastAsia" w:hAnsiTheme="minorHAnsi" w:cstheme="minorBidi" w:hint="eastAsia"/>
          <w:b w:val="0"/>
          <w:bCs w:val="0"/>
          <w:szCs w:val="22"/>
        </w:rPr>
        <w:tag w:val="_SEC_49a551c8834d430989771f2a70dc2516"/>
        <w:id w:val="791010427"/>
        <w:placeholder>
          <w:docPart w:val="GBC22222222222222222222222222222"/>
        </w:placeholder>
      </w:sdtPr>
      <w:sdtEndPr>
        <w:rPr>
          <w:rFonts w:ascii="宋体" w:hAnsi="宋体"/>
          <w:color w:val="215868" w:themeColor="accent5" w:themeShade="80"/>
          <w:szCs w:val="21"/>
        </w:rPr>
      </w:sdtEndPr>
      <w:sdtContent>
        <w:p w:rsidR="000605F3" w:rsidRDefault="000331A2" w:rsidP="003A62EB">
          <w:pPr>
            <w:pStyle w:val="2"/>
            <w:numPr>
              <w:ilvl w:val="0"/>
              <w:numId w:val="16"/>
            </w:numPr>
            <w:spacing w:before="0" w:after="0"/>
          </w:pPr>
          <w:r>
            <w:rPr>
              <w:rFonts w:hint="eastAsia"/>
            </w:rPr>
            <w:t>本年度内部控制运行情况及下一年度改进方向</w:t>
          </w:r>
        </w:p>
        <w:sdt>
          <w:sdtPr>
            <w:rPr>
              <w:rFonts w:ascii="宋体" w:eastAsia="宋体" w:hAnsi="宋体"/>
              <w:color w:val="000000"/>
              <w:szCs w:val="21"/>
            </w:rPr>
            <w:alias w:val="是否适用：内部控制运行情况及下一年度改进方向"/>
            <w:tag w:val="_GBC_56aec8d09e0a4646b728a676b949e463"/>
            <w:id w:val="-1593541054"/>
            <w:placeholder>
              <w:docPart w:val="GBC22222222222222222222222222222"/>
            </w:placeholder>
          </w:sdtPr>
          <w:sdtEndPr/>
          <w:sdtContent>
            <w:p w:rsidR="000605F3" w:rsidRDefault="000331A2" w:rsidP="003A62EB">
              <w:pPr>
                <w:autoSpaceDE w:val="0"/>
                <w:autoSpaceDN w:val="0"/>
                <w:spacing w:line="360" w:lineRule="auto"/>
                <w:ind w:leftChars="200" w:left="420"/>
                <w:textAlignment w:val="baseline"/>
                <w:rPr>
                  <w:rFonts w:ascii="宋体" w:eastAsia="宋体" w:hAnsi="宋体"/>
                  <w:color w:val="000000"/>
                  <w:szCs w:val="21"/>
                </w:rPr>
              </w:pPr>
              <w:r>
                <w:rPr>
                  <w:rFonts w:ascii="宋体" w:eastAsia="宋体" w:hAnsi="宋体"/>
                  <w:color w:val="000000"/>
                  <w:szCs w:val="21"/>
                </w:rPr>
                <w:fldChar w:fldCharType="begin"/>
              </w:r>
              <w:r w:rsidR="00A734AC">
                <w:rPr>
                  <w:rFonts w:ascii="宋体" w:eastAsia="宋体" w:hAnsi="宋体"/>
                  <w:color w:val="000000"/>
                  <w:szCs w:val="21"/>
                </w:rPr>
                <w:instrText xml:space="preserve"> MACROBUTTON  SnrToggleCheckbox √适用 </w:instrText>
              </w:r>
              <w:r>
                <w:rPr>
                  <w:rFonts w:ascii="宋体" w:eastAsia="宋体" w:hAnsi="宋体"/>
                  <w:color w:val="000000"/>
                  <w:szCs w:val="21"/>
                </w:rPr>
                <w:fldChar w:fldCharType="end"/>
              </w:r>
              <w:r>
                <w:rPr>
                  <w:rFonts w:ascii="宋体" w:eastAsia="宋体" w:hAnsi="宋体"/>
                  <w:color w:val="000000"/>
                  <w:szCs w:val="21"/>
                </w:rPr>
                <w:fldChar w:fldCharType="begin"/>
              </w:r>
              <w:r w:rsidR="00A734AC">
                <w:rPr>
                  <w:rFonts w:ascii="宋体" w:eastAsia="宋体" w:hAnsi="宋体"/>
                  <w:color w:val="000000"/>
                  <w:szCs w:val="21"/>
                </w:rPr>
                <w:instrText xml:space="preserve"> MACROBUTTON  SnrToggleCheckbox □不适用 </w:instrText>
              </w:r>
              <w:r>
                <w:rPr>
                  <w:rFonts w:ascii="宋体" w:eastAsia="宋体" w:hAnsi="宋体"/>
                  <w:color w:val="000000"/>
                  <w:szCs w:val="21"/>
                </w:rPr>
                <w:fldChar w:fldCharType="end"/>
              </w:r>
            </w:p>
          </w:sdtContent>
        </w:sdt>
        <w:sdt>
          <w:sdtPr>
            <w:rPr>
              <w:rFonts w:ascii="宋体" w:eastAsia="宋体" w:hAnsi="宋体" w:hint="eastAsia"/>
              <w:color w:val="000000"/>
              <w:szCs w:val="21"/>
            </w:rPr>
            <w:tag w:val="_SEC_fd471fc3628a48b88cc7f82e9b69cf4a"/>
            <w:id w:val="1106085167"/>
            <w:placeholder>
              <w:docPart w:val="GBC22222222222222222222222222222"/>
            </w:placeholder>
          </w:sdtPr>
          <w:sdtEndPr>
            <w:rPr>
              <w:color w:val="215868" w:themeColor="accent5" w:themeShade="80"/>
            </w:rPr>
          </w:sdtEndPr>
          <w:sdtContent>
            <w:sdt>
              <w:sdtPr>
                <w:rPr>
                  <w:rFonts w:ascii="宋体" w:eastAsia="宋体" w:hAnsi="宋体" w:hint="eastAsia"/>
                  <w:color w:val="000000"/>
                  <w:szCs w:val="21"/>
                </w:rPr>
                <w:alias w:val="内部控制运行情况及下一年度改进方向"/>
                <w:tag w:val="_GBC_287045702c5244359dbc6e77d3d9c306"/>
                <w:id w:val="1221324585"/>
                <w:placeholder>
                  <w:docPart w:val="GBC22222222222222222222222222222"/>
                </w:placeholder>
              </w:sdtPr>
              <w:sdtEndPr/>
              <w:sdtContent>
                <w:p w:rsidR="002D739C" w:rsidRPr="002D739C" w:rsidRDefault="002D739C" w:rsidP="003A62EB">
                  <w:pPr>
                    <w:spacing w:line="360" w:lineRule="auto"/>
                    <w:ind w:firstLineChars="200" w:firstLine="420"/>
                    <w:rPr>
                      <w:rFonts w:ascii="宋体" w:eastAsia="宋体" w:hAnsi="宋体"/>
                      <w:color w:val="000000"/>
                      <w:szCs w:val="21"/>
                    </w:rPr>
                  </w:pPr>
                  <w:r w:rsidRPr="002D739C">
                    <w:rPr>
                      <w:rFonts w:ascii="宋体" w:eastAsia="宋体" w:hAnsi="宋体" w:hint="eastAsia"/>
                      <w:color w:val="000000"/>
                      <w:szCs w:val="21"/>
                    </w:rPr>
                    <w:t>公司内部控制体系完整，制度流程健全，总体运行情况良好。未发现公司存在财务报告内部控制重大或重要缺陷，也未发现存在非财务报告内部控制重大或重要缺陷。</w:t>
                  </w:r>
                </w:p>
                <w:p w:rsidR="000605F3" w:rsidRDefault="002D739C" w:rsidP="003A62EB">
                  <w:pPr>
                    <w:spacing w:line="360" w:lineRule="auto"/>
                    <w:ind w:firstLineChars="200" w:firstLine="420"/>
                    <w:rPr>
                      <w:rFonts w:ascii="宋体" w:eastAsia="宋体" w:hAnsi="宋体"/>
                      <w:color w:val="000000"/>
                      <w:szCs w:val="21"/>
                    </w:rPr>
                  </w:pPr>
                  <w:r w:rsidRPr="002D739C">
                    <w:rPr>
                      <w:rFonts w:ascii="宋体" w:eastAsia="宋体" w:hAnsi="宋体" w:hint="eastAsia"/>
                      <w:color w:val="000000"/>
                      <w:szCs w:val="21"/>
                    </w:rPr>
                    <w:t>2016年，公司将以风险为导向，根据经济形势，业务领域，市场环境等内外部因素的变化，不断调整、完善内部控制体系及相关制度流程，使其适应公司的发展，为实现公司的整体战略目标提供合理保证</w:t>
                  </w:r>
                  <w:r>
                    <w:rPr>
                      <w:rFonts w:ascii="宋体" w:eastAsia="宋体" w:hAnsi="宋体" w:hint="eastAsia"/>
                      <w:color w:val="000000"/>
                      <w:szCs w:val="21"/>
                    </w:rPr>
                    <w:t>。</w:t>
                  </w:r>
                </w:p>
              </w:sdtContent>
            </w:sdt>
          </w:sdtContent>
        </w:sdt>
      </w:sdtContent>
    </w:sdt>
    <w:sdt>
      <w:sdtPr>
        <w:rPr>
          <w:rFonts w:asciiTheme="minorHAnsi" w:eastAsiaTheme="minorEastAsia" w:hAnsiTheme="minorHAnsi" w:cstheme="minorBidi" w:hint="eastAsia"/>
          <w:b w:val="0"/>
          <w:bCs w:val="0"/>
          <w:szCs w:val="22"/>
        </w:rPr>
        <w:tag w:val="_SEC_e6059b6b7af34cc2885490ac0b0be8ed"/>
        <w:id w:val="491448910"/>
        <w:placeholder>
          <w:docPart w:val="GBC22222222222222222222222222222"/>
        </w:placeholder>
      </w:sdtPr>
      <w:sdtEndPr>
        <w:rPr>
          <w:rFonts w:hint="default"/>
          <w:color w:val="333399"/>
          <w:szCs w:val="21"/>
          <w:u w:val="single"/>
        </w:rPr>
      </w:sdtEndPr>
      <w:sdtContent>
        <w:p w:rsidR="000605F3" w:rsidRDefault="000331A2" w:rsidP="003A62EB">
          <w:pPr>
            <w:pStyle w:val="2"/>
            <w:numPr>
              <w:ilvl w:val="0"/>
              <w:numId w:val="16"/>
            </w:numPr>
            <w:spacing w:before="0" w:after="0"/>
          </w:pPr>
          <w:r>
            <w:rPr>
              <w:rFonts w:hint="eastAsia"/>
            </w:rPr>
            <w:t>其他重大事项说明</w:t>
          </w:r>
        </w:p>
        <w:sdt>
          <w:sdtPr>
            <w:rPr>
              <w:rFonts w:ascii="宋体" w:eastAsia="宋体" w:hAnsi="宋体"/>
              <w:szCs w:val="21"/>
            </w:rPr>
            <w:alias w:val="是否适用：其他重大事项说明"/>
            <w:tag w:val="_GBC_e7fe29b6bf8b4806ac0931fe153ae978"/>
            <w:id w:val="1718630851"/>
            <w:placeholder>
              <w:docPart w:val="GBC22222222222222222222222222222"/>
            </w:placeholder>
          </w:sdtPr>
          <w:sdtEndPr/>
          <w:sdtContent>
            <w:p w:rsidR="000605F3" w:rsidRDefault="000331A2" w:rsidP="003A62EB">
              <w:pPr>
                <w:spacing w:line="360" w:lineRule="auto"/>
                <w:ind w:leftChars="200" w:left="420"/>
                <w:rPr>
                  <w:rFonts w:ascii="宋体" w:eastAsia="宋体" w:hAnsi="宋体"/>
                  <w:szCs w:val="21"/>
                </w:rPr>
              </w:pPr>
              <w:r>
                <w:rPr>
                  <w:rFonts w:ascii="宋体" w:eastAsia="宋体" w:hAnsi="宋体"/>
                  <w:szCs w:val="21"/>
                </w:rPr>
                <w:fldChar w:fldCharType="begin"/>
              </w:r>
              <w:r w:rsidR="002D739C">
                <w:rPr>
                  <w:rFonts w:ascii="宋体" w:eastAsia="宋体" w:hAnsi="宋体"/>
                  <w:szCs w:val="21"/>
                </w:rPr>
                <w:instrText xml:space="preserve"> MACROBUTTON  SnrToggleCheckbox □适用 </w:instrText>
              </w:r>
              <w:r>
                <w:rPr>
                  <w:rFonts w:ascii="宋体" w:eastAsia="宋体" w:hAnsi="宋体"/>
                  <w:szCs w:val="21"/>
                </w:rPr>
                <w:fldChar w:fldCharType="end"/>
              </w:r>
              <w:r>
                <w:rPr>
                  <w:rFonts w:ascii="宋体" w:eastAsia="宋体" w:hAnsi="宋体"/>
                  <w:szCs w:val="21"/>
                </w:rPr>
                <w:fldChar w:fldCharType="begin"/>
              </w:r>
              <w:r w:rsidR="002D739C">
                <w:rPr>
                  <w:rFonts w:ascii="宋体" w:eastAsia="宋体" w:hAnsi="宋体"/>
                  <w:szCs w:val="21"/>
                </w:rPr>
                <w:instrText xml:space="preserve"> MACROBUTTON  SnrToggleCheckbox √不适用 </w:instrText>
              </w:r>
              <w:r>
                <w:rPr>
                  <w:rFonts w:ascii="宋体" w:eastAsia="宋体" w:hAnsi="宋体"/>
                  <w:szCs w:val="21"/>
                </w:rPr>
                <w:fldChar w:fldCharType="end"/>
              </w:r>
            </w:p>
          </w:sdtContent>
        </w:sdt>
        <w:p w:rsidR="008E7807" w:rsidRDefault="0002127C" w:rsidP="003A62EB">
          <w:pPr>
            <w:spacing w:line="360" w:lineRule="auto"/>
          </w:pPr>
        </w:p>
        <w:bookmarkStart w:id="9" w:name="_SEC_d11b8d1d0ab249d98bdc25e511f805b0" w:displacedByCustomXml="next"/>
        <w:bookmarkEnd w:id="9" w:displacedByCustomXml="next"/>
      </w:sdtContent>
    </w:sdt>
    <w:p w:rsidR="000605F3" w:rsidRDefault="000605F3" w:rsidP="003A62EB">
      <w:pPr>
        <w:autoSpaceDE w:val="0"/>
        <w:autoSpaceDN w:val="0"/>
        <w:spacing w:line="360" w:lineRule="auto"/>
        <w:textAlignment w:val="baseline"/>
        <w:rPr>
          <w:color w:val="333399"/>
          <w:szCs w:val="21"/>
          <w:u w:val="single"/>
        </w:rPr>
      </w:pPr>
    </w:p>
    <w:p w:rsidR="000605F3" w:rsidRDefault="000605F3" w:rsidP="003A62EB">
      <w:pPr>
        <w:autoSpaceDE w:val="0"/>
        <w:autoSpaceDN w:val="0"/>
        <w:spacing w:line="360" w:lineRule="auto"/>
        <w:textAlignment w:val="baseline"/>
        <w:rPr>
          <w:color w:val="333399"/>
          <w:szCs w:val="21"/>
          <w:u w:val="single"/>
        </w:rPr>
      </w:pPr>
    </w:p>
    <w:sdt>
      <w:sdtPr>
        <w:rPr>
          <w:rFonts w:ascii="宋体" w:eastAsia="宋体" w:hAnsi="宋体" w:hint="eastAsia"/>
          <w:color w:val="000000"/>
          <w:szCs w:val="21"/>
        </w:rPr>
        <w:tag w:val="_SEC_a4f839a8a8f84146a8b7b000742131d3"/>
        <w:id w:val="-1806076029"/>
        <w:lock w:val="sdtLocked"/>
        <w:placeholder>
          <w:docPart w:val="GBC22222222222222222222222222222"/>
        </w:placeholder>
      </w:sdtPr>
      <w:sdtEndPr>
        <w:rPr>
          <w:rFonts w:ascii="仿宋_GB2312" w:eastAsia="仿宋_GB2312" w:hAnsiTheme="minorHAnsi" w:hint="default"/>
          <w:color w:val="auto"/>
          <w:sz w:val="30"/>
          <w:szCs w:val="30"/>
        </w:rPr>
      </w:sdtEndPr>
      <w:sdtContent>
        <w:p w:rsidR="000605F3" w:rsidRDefault="000331A2" w:rsidP="003A62EB">
          <w:pPr>
            <w:autoSpaceDE w:val="0"/>
            <w:autoSpaceDN w:val="0"/>
            <w:spacing w:line="360" w:lineRule="auto"/>
            <w:ind w:firstLineChars="1150" w:firstLine="2415"/>
            <w:jc w:val="right"/>
            <w:textAlignment w:val="baseline"/>
            <w:rPr>
              <w:rFonts w:ascii="宋体" w:eastAsia="宋体" w:hAnsi="宋体"/>
              <w:color w:val="000000"/>
              <w:szCs w:val="21"/>
            </w:rPr>
          </w:pPr>
          <w:r>
            <w:rPr>
              <w:rFonts w:ascii="宋体" w:eastAsia="宋体" w:hAnsi="宋体" w:hint="eastAsia"/>
              <w:color w:val="000000"/>
              <w:szCs w:val="21"/>
            </w:rPr>
            <w:t>董事长（已经董事会授权）：</w:t>
          </w:r>
          <w:sdt>
            <w:sdtPr>
              <w:rPr>
                <w:rFonts w:ascii="宋体" w:eastAsia="宋体" w:hAnsi="宋体" w:hint="eastAsia"/>
                <w:color w:val="000000"/>
                <w:szCs w:val="21"/>
              </w:rPr>
              <w:alias w:val="报告发布人"/>
              <w:tag w:val="_GBC_0c2369c54a4d4b558bf7548560707a01"/>
              <w:id w:val="1275829282"/>
              <w:lock w:val="sdtLocked"/>
              <w:placeholder>
                <w:docPart w:val="GBC22222222222222222222222222222"/>
              </w:placeholder>
            </w:sdtPr>
            <w:sdtEndPr/>
            <w:sdtContent>
              <w:r w:rsidR="003A62EB">
                <w:rPr>
                  <w:rFonts w:ascii="宋体" w:eastAsia="宋体" w:hAnsi="宋体" w:hint="eastAsia"/>
                  <w:color w:val="000000"/>
                  <w:szCs w:val="21"/>
                </w:rPr>
                <w:t>李学成</w:t>
              </w:r>
            </w:sdtContent>
          </w:sdt>
          <w:r>
            <w:rPr>
              <w:rFonts w:ascii="宋体" w:eastAsia="宋体" w:hAnsi="宋体"/>
              <w:color w:val="000000"/>
              <w:szCs w:val="21"/>
            </w:rPr>
            <w:t xml:space="preserve"> </w:t>
          </w:r>
        </w:p>
        <w:p w:rsidR="000605F3" w:rsidRDefault="0002127C" w:rsidP="003A62EB">
          <w:pPr>
            <w:autoSpaceDE w:val="0"/>
            <w:autoSpaceDN w:val="0"/>
            <w:spacing w:line="360" w:lineRule="auto"/>
            <w:ind w:firstLineChars="1150" w:firstLine="2415"/>
            <w:jc w:val="right"/>
            <w:textAlignment w:val="baseline"/>
            <w:rPr>
              <w:rFonts w:ascii="宋体" w:eastAsia="宋体" w:hAnsi="宋体"/>
              <w:color w:val="000000"/>
              <w:szCs w:val="21"/>
            </w:rPr>
          </w:pPr>
          <w:sdt>
            <w:sdtPr>
              <w:rPr>
                <w:rFonts w:ascii="宋体" w:eastAsia="宋体" w:hAnsi="宋体"/>
                <w:szCs w:val="21"/>
              </w:rPr>
              <w:alias w:val="公司法定中文名称"/>
              <w:tag w:val="_GBC_798e1f0938e54c99821aa8ad4fe9b030"/>
              <w:id w:val="1550031532"/>
              <w:lock w:val="sdtLocked"/>
              <w:placeholder>
                <w:docPart w:val="GBC22222222222222222222222222222"/>
              </w:placeholder>
            </w:sdtPr>
            <w:sdtEndPr/>
            <w:sdtContent>
              <w:r w:rsidR="000331A2">
                <w:rPr>
                  <w:rFonts w:ascii="宋体" w:eastAsia="宋体" w:hAnsi="宋体"/>
                  <w:szCs w:val="21"/>
                </w:rPr>
                <w:t>际华集团股份有限公司</w:t>
              </w:r>
            </w:sdtContent>
          </w:sdt>
          <w:r w:rsidR="000331A2">
            <w:rPr>
              <w:rFonts w:ascii="宋体" w:eastAsia="宋体" w:hAnsi="宋体" w:hint="eastAsia"/>
              <w:color w:val="000000"/>
              <w:szCs w:val="21"/>
            </w:rPr>
            <w:t xml:space="preserve"> </w:t>
          </w:r>
        </w:p>
        <w:p w:rsidR="000605F3" w:rsidRDefault="0002127C" w:rsidP="003A62EB">
          <w:pPr>
            <w:autoSpaceDE w:val="0"/>
            <w:autoSpaceDN w:val="0"/>
            <w:spacing w:line="360" w:lineRule="auto"/>
            <w:ind w:firstLineChars="1150" w:firstLine="2415"/>
            <w:jc w:val="right"/>
            <w:textAlignment w:val="baseline"/>
            <w:rPr>
              <w:rFonts w:ascii="宋体" w:eastAsia="宋体" w:hAnsi="宋体"/>
              <w:color w:val="000000"/>
              <w:szCs w:val="21"/>
            </w:rPr>
          </w:pPr>
          <w:sdt>
            <w:sdtPr>
              <w:rPr>
                <w:rFonts w:ascii="宋体" w:eastAsia="宋体" w:hAnsi="宋体"/>
                <w:color w:val="000000"/>
                <w:szCs w:val="21"/>
              </w:rPr>
              <w:alias w:val="内部控制评价报告日期"/>
              <w:tag w:val="_GBC_d3ed967ce9694f468faec92f26bea34d"/>
              <w:id w:val="-113441378"/>
              <w:lock w:val="sdtLocked"/>
              <w:placeholder>
                <w:docPart w:val="GBC22222222222222222222222222222"/>
              </w:placeholder>
              <w:date w:fullDate="2016-04-18T00:00:00Z">
                <w:dateFormat w:val="yyyy'年'M'月'd'日'"/>
                <w:lid w:val="zh-CN"/>
                <w:storeMappedDataAs w:val="dateTime"/>
                <w:calendar w:val="gregorian"/>
              </w:date>
            </w:sdtPr>
            <w:sdtEndPr/>
            <w:sdtContent>
              <w:r w:rsidR="003A62EB">
                <w:rPr>
                  <w:rFonts w:ascii="宋体" w:eastAsia="宋体" w:hAnsi="宋体" w:hint="eastAsia"/>
                  <w:color w:val="000000"/>
                  <w:szCs w:val="21"/>
                </w:rPr>
                <w:t>2016年4月18日</w:t>
              </w:r>
            </w:sdtContent>
          </w:sdt>
          <w:r w:rsidR="000331A2">
            <w:rPr>
              <w:rFonts w:ascii="宋体" w:eastAsia="宋体" w:hAnsi="宋体" w:hint="eastAsia"/>
              <w:color w:val="000000"/>
              <w:szCs w:val="21"/>
            </w:rPr>
            <w:t xml:space="preserve"> </w:t>
          </w:r>
        </w:p>
        <w:p w:rsidR="000605F3" w:rsidRDefault="0002127C">
          <w:pPr>
            <w:rPr>
              <w:rFonts w:ascii="仿宋_GB2312" w:eastAsia="仿宋_GB2312"/>
              <w:sz w:val="30"/>
              <w:szCs w:val="30"/>
            </w:rPr>
          </w:pPr>
        </w:p>
      </w:sdtContent>
    </w:sdt>
    <w:sectPr w:rsidR="000605F3" w:rsidSect="00DB506B">
      <w:pgSz w:w="11906" w:h="16838"/>
      <w:pgMar w:top="1440" w:right="1276"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2FB" w:rsidRDefault="007E52FB" w:rsidP="00162FDD">
      <w:r>
        <w:separator/>
      </w:r>
    </w:p>
  </w:endnote>
  <w:endnote w:type="continuationSeparator" w:id="0">
    <w:p w:rsidR="007E52FB" w:rsidRDefault="007E52FB" w:rsidP="0016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2FB" w:rsidRDefault="007E52FB" w:rsidP="00162FDD">
      <w:r>
        <w:separator/>
      </w:r>
    </w:p>
  </w:footnote>
  <w:footnote w:type="continuationSeparator" w:id="0">
    <w:p w:rsidR="007E52FB" w:rsidRDefault="007E52FB" w:rsidP="00162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FA5"/>
    <w:multiLevelType w:val="multilevel"/>
    <w:tmpl w:val="0B006BC4"/>
    <w:lvl w:ilvl="0">
      <w:start w:val="1"/>
      <w:numFmt w:val="decimal"/>
      <w:lvlText w:val="%1."/>
      <w:lvlJc w:val="left"/>
      <w:pPr>
        <w:ind w:left="425" w:hanging="425"/>
      </w:pPr>
      <w:rPr>
        <w:rFonts w:ascii="宋体" w:eastAsia="宋体" w:hAnsi="宋体" w:hint="eastAsia"/>
        <w:b/>
        <w:i w:val="0"/>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3A50942"/>
    <w:multiLevelType w:val="hybridMultilevel"/>
    <w:tmpl w:val="22B49874"/>
    <w:lvl w:ilvl="0" w:tplc="B9FEB39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48649A"/>
    <w:multiLevelType w:val="hybridMultilevel"/>
    <w:tmpl w:val="7F5A24C6"/>
    <w:lvl w:ilvl="0" w:tplc="B9FEB39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BE3A1E"/>
    <w:multiLevelType w:val="hybridMultilevel"/>
    <w:tmpl w:val="78EC9254"/>
    <w:lvl w:ilvl="0" w:tplc="B9FEB39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CA199A"/>
    <w:multiLevelType w:val="hybridMultilevel"/>
    <w:tmpl w:val="B13612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BB16BB"/>
    <w:multiLevelType w:val="multilevel"/>
    <w:tmpl w:val="42261B8C"/>
    <w:lvl w:ilvl="0">
      <w:start w:val="1"/>
      <w:numFmt w:val="decimal"/>
      <w:lvlText w:val="%1"/>
      <w:lvlJc w:val="left"/>
      <w:pPr>
        <w:ind w:left="425" w:hanging="425"/>
      </w:pPr>
      <w:rPr>
        <w:rFonts w:hint="eastAsia"/>
      </w:rPr>
    </w:lvl>
    <w:lvl w:ilvl="1">
      <w:start w:val="1"/>
      <w:numFmt w:val="decimal"/>
      <w:lvlText w:val="2.%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E0875AB"/>
    <w:multiLevelType w:val="hybridMultilevel"/>
    <w:tmpl w:val="D9E23C92"/>
    <w:lvl w:ilvl="0" w:tplc="C91A81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1236C1"/>
    <w:multiLevelType w:val="hybridMultilevel"/>
    <w:tmpl w:val="812AB5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7F0ABA"/>
    <w:multiLevelType w:val="hybridMultilevel"/>
    <w:tmpl w:val="4DCE2F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482B2F"/>
    <w:multiLevelType w:val="multilevel"/>
    <w:tmpl w:val="6C546D8A"/>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C6C73C5"/>
    <w:multiLevelType w:val="hybridMultilevel"/>
    <w:tmpl w:val="C9660766"/>
    <w:lvl w:ilvl="0" w:tplc="11BA8B5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4D0457C"/>
    <w:multiLevelType w:val="hybridMultilevel"/>
    <w:tmpl w:val="AB2C696E"/>
    <w:lvl w:ilvl="0" w:tplc="B9FEB39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BC3B0D"/>
    <w:multiLevelType w:val="hybridMultilevel"/>
    <w:tmpl w:val="54E675D2"/>
    <w:lvl w:ilvl="0" w:tplc="B9FEB39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CF04D7"/>
    <w:multiLevelType w:val="multilevel"/>
    <w:tmpl w:val="4816F6A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9F05AF7"/>
    <w:multiLevelType w:val="multilevel"/>
    <w:tmpl w:val="FEE0854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3C8B5E09"/>
    <w:multiLevelType w:val="multilevel"/>
    <w:tmpl w:val="E18C7C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45CE3473"/>
    <w:multiLevelType w:val="multilevel"/>
    <w:tmpl w:val="27C4EA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9A61822"/>
    <w:multiLevelType w:val="hybridMultilevel"/>
    <w:tmpl w:val="E71A9570"/>
    <w:lvl w:ilvl="0" w:tplc="B9FEB39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3625A4"/>
    <w:multiLevelType w:val="hybridMultilevel"/>
    <w:tmpl w:val="00F05E80"/>
    <w:lvl w:ilvl="0" w:tplc="B9FEB39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5BB2669"/>
    <w:multiLevelType w:val="hybridMultilevel"/>
    <w:tmpl w:val="47002464"/>
    <w:lvl w:ilvl="0" w:tplc="30BCF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5C40E89"/>
    <w:multiLevelType w:val="hybridMultilevel"/>
    <w:tmpl w:val="98603A7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B143FE"/>
    <w:multiLevelType w:val="multilevel"/>
    <w:tmpl w:val="965E0E00"/>
    <w:lvl w:ilvl="0">
      <w:start w:val="1"/>
      <w:numFmt w:val="chineseCountingThousand"/>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B1C0116"/>
    <w:multiLevelType w:val="hybridMultilevel"/>
    <w:tmpl w:val="174E7F74"/>
    <w:lvl w:ilvl="0" w:tplc="C994D7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AC055D"/>
    <w:multiLevelType w:val="multilevel"/>
    <w:tmpl w:val="CBE81A80"/>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E2D2BF1"/>
    <w:multiLevelType w:val="multilevel"/>
    <w:tmpl w:val="81DAEA66"/>
    <w:lvl w:ilvl="0">
      <w:start w:val="1"/>
      <w:numFmt w:val="decimal"/>
      <w:lvlText w:val="%1"/>
      <w:lvlJc w:val="left"/>
      <w:pPr>
        <w:ind w:left="425" w:hanging="425"/>
      </w:pPr>
      <w:rPr>
        <w:rFonts w:hint="eastAsia"/>
      </w:rPr>
    </w:lvl>
    <w:lvl w:ilvl="1">
      <w:start w:val="1"/>
      <w:numFmt w:val="decimal"/>
      <w:lvlText w:val="1.%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0457547"/>
    <w:multiLevelType w:val="multilevel"/>
    <w:tmpl w:val="375E9BFC"/>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4E445A9"/>
    <w:multiLevelType w:val="hybridMultilevel"/>
    <w:tmpl w:val="20F015D6"/>
    <w:lvl w:ilvl="0" w:tplc="B9FEB39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2D4E69"/>
    <w:multiLevelType w:val="hybridMultilevel"/>
    <w:tmpl w:val="78EC9254"/>
    <w:lvl w:ilvl="0" w:tplc="B9FEB39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402EDB"/>
    <w:multiLevelType w:val="hybridMultilevel"/>
    <w:tmpl w:val="843686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FD3C85"/>
    <w:multiLevelType w:val="hybridMultilevel"/>
    <w:tmpl w:val="1110DDDC"/>
    <w:lvl w:ilvl="0" w:tplc="3F0C1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F4F078A"/>
    <w:multiLevelType w:val="multilevel"/>
    <w:tmpl w:val="44E46CC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7A7113BD"/>
    <w:multiLevelType w:val="hybridMultilevel"/>
    <w:tmpl w:val="88C0B530"/>
    <w:lvl w:ilvl="0" w:tplc="1C1CA2CA">
      <w:start w:val="1"/>
      <w:numFmt w:val="decimal"/>
      <w:lvlText w:val="%1．"/>
      <w:lvlJc w:val="left"/>
      <w:pPr>
        <w:ind w:left="360" w:hanging="360"/>
      </w:pPr>
      <w:rPr>
        <w:rFonts w:asciiTheme="majorHAnsi" w:eastAsia="宋体" w:hAnsiTheme="majorHAns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F246B4D"/>
    <w:multiLevelType w:val="hybridMultilevel"/>
    <w:tmpl w:val="6962525C"/>
    <w:lvl w:ilvl="0" w:tplc="B9FEB39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9"/>
  </w:num>
  <w:num w:numId="3">
    <w:abstractNumId w:val="25"/>
  </w:num>
  <w:num w:numId="4">
    <w:abstractNumId w:val="30"/>
  </w:num>
  <w:num w:numId="5">
    <w:abstractNumId w:val="31"/>
  </w:num>
  <w:num w:numId="6">
    <w:abstractNumId w:val="23"/>
  </w:num>
  <w:num w:numId="7">
    <w:abstractNumId w:val="0"/>
  </w:num>
  <w:num w:numId="8">
    <w:abstractNumId w:val="13"/>
  </w:num>
  <w:num w:numId="9">
    <w:abstractNumId w:val="29"/>
  </w:num>
  <w:num w:numId="10">
    <w:abstractNumId w:val="16"/>
  </w:num>
  <w:num w:numId="11">
    <w:abstractNumId w:val="19"/>
  </w:num>
  <w:num w:numId="12">
    <w:abstractNumId w:val="24"/>
  </w:num>
  <w:num w:numId="13">
    <w:abstractNumId w:val="5"/>
  </w:num>
  <w:num w:numId="14">
    <w:abstractNumId w:val="25"/>
  </w:num>
  <w:num w:numId="15">
    <w:abstractNumId w:val="25"/>
  </w:num>
  <w:num w:numId="16">
    <w:abstractNumId w:val="14"/>
  </w:num>
  <w:num w:numId="17">
    <w:abstractNumId w:val="6"/>
  </w:num>
  <w:num w:numId="18">
    <w:abstractNumId w:val="21"/>
  </w:num>
  <w:num w:numId="19">
    <w:abstractNumId w:val="10"/>
  </w:num>
  <w:num w:numId="20">
    <w:abstractNumId w:val="15"/>
  </w:num>
  <w:num w:numId="21">
    <w:abstractNumId w:val="18"/>
  </w:num>
  <w:num w:numId="22">
    <w:abstractNumId w:val="2"/>
  </w:num>
  <w:num w:numId="23">
    <w:abstractNumId w:val="1"/>
  </w:num>
  <w:num w:numId="24">
    <w:abstractNumId w:val="26"/>
  </w:num>
  <w:num w:numId="25">
    <w:abstractNumId w:val="28"/>
  </w:num>
  <w:num w:numId="26">
    <w:abstractNumId w:val="11"/>
  </w:num>
  <w:num w:numId="27">
    <w:abstractNumId w:val="3"/>
  </w:num>
  <w:num w:numId="28">
    <w:abstractNumId w:val="8"/>
  </w:num>
  <w:num w:numId="29">
    <w:abstractNumId w:val="27"/>
  </w:num>
  <w:num w:numId="30">
    <w:abstractNumId w:val="4"/>
  </w:num>
  <w:num w:numId="31">
    <w:abstractNumId w:val="17"/>
  </w:num>
  <w:num w:numId="32">
    <w:abstractNumId w:val="20"/>
  </w:num>
  <w:num w:numId="33">
    <w:abstractNumId w:val="32"/>
  </w:num>
  <w:num w:numId="34">
    <w:abstractNumId w:val="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3F6E4B"/>
    <w:rsid w:val="000015BD"/>
    <w:rsid w:val="00010227"/>
    <w:rsid w:val="00013A0A"/>
    <w:rsid w:val="00014E2F"/>
    <w:rsid w:val="0002127C"/>
    <w:rsid w:val="000331A2"/>
    <w:rsid w:val="000332D1"/>
    <w:rsid w:val="00033609"/>
    <w:rsid w:val="000418AE"/>
    <w:rsid w:val="00041DE6"/>
    <w:rsid w:val="00042CE1"/>
    <w:rsid w:val="000435E8"/>
    <w:rsid w:val="00046B26"/>
    <w:rsid w:val="00050DD2"/>
    <w:rsid w:val="0005168E"/>
    <w:rsid w:val="000545C4"/>
    <w:rsid w:val="000573B3"/>
    <w:rsid w:val="000605F3"/>
    <w:rsid w:val="00060614"/>
    <w:rsid w:val="0006297F"/>
    <w:rsid w:val="0007743B"/>
    <w:rsid w:val="00081925"/>
    <w:rsid w:val="00083A7D"/>
    <w:rsid w:val="00085A44"/>
    <w:rsid w:val="00091D5E"/>
    <w:rsid w:val="000957E7"/>
    <w:rsid w:val="00095853"/>
    <w:rsid w:val="00096404"/>
    <w:rsid w:val="00096C98"/>
    <w:rsid w:val="000A0194"/>
    <w:rsid w:val="000A2B6B"/>
    <w:rsid w:val="000A6A55"/>
    <w:rsid w:val="000B5908"/>
    <w:rsid w:val="000B680F"/>
    <w:rsid w:val="000B6C84"/>
    <w:rsid w:val="000C072D"/>
    <w:rsid w:val="000C3A71"/>
    <w:rsid w:val="000C3FB2"/>
    <w:rsid w:val="000C4ADC"/>
    <w:rsid w:val="000C7487"/>
    <w:rsid w:val="000D209F"/>
    <w:rsid w:val="000D6663"/>
    <w:rsid w:val="000E203B"/>
    <w:rsid w:val="000E493D"/>
    <w:rsid w:val="000E5B13"/>
    <w:rsid w:val="000E5E56"/>
    <w:rsid w:val="000F3DDD"/>
    <w:rsid w:val="000F5A23"/>
    <w:rsid w:val="000F5AD7"/>
    <w:rsid w:val="001005D4"/>
    <w:rsid w:val="001014FC"/>
    <w:rsid w:val="0010285B"/>
    <w:rsid w:val="00104E93"/>
    <w:rsid w:val="00104EF4"/>
    <w:rsid w:val="001057BD"/>
    <w:rsid w:val="00106159"/>
    <w:rsid w:val="00106927"/>
    <w:rsid w:val="00113CCD"/>
    <w:rsid w:val="00123314"/>
    <w:rsid w:val="00136253"/>
    <w:rsid w:val="0013704F"/>
    <w:rsid w:val="001470BF"/>
    <w:rsid w:val="00147446"/>
    <w:rsid w:val="00150263"/>
    <w:rsid w:val="00156623"/>
    <w:rsid w:val="0015740A"/>
    <w:rsid w:val="001617CD"/>
    <w:rsid w:val="00161FF9"/>
    <w:rsid w:val="00162FDD"/>
    <w:rsid w:val="0016557F"/>
    <w:rsid w:val="00167451"/>
    <w:rsid w:val="00171C56"/>
    <w:rsid w:val="00172465"/>
    <w:rsid w:val="00182132"/>
    <w:rsid w:val="001908A9"/>
    <w:rsid w:val="00190E44"/>
    <w:rsid w:val="001922C9"/>
    <w:rsid w:val="001A0280"/>
    <w:rsid w:val="001A1029"/>
    <w:rsid w:val="001A3A26"/>
    <w:rsid w:val="001A5DF9"/>
    <w:rsid w:val="001A75B0"/>
    <w:rsid w:val="001B629D"/>
    <w:rsid w:val="001C1310"/>
    <w:rsid w:val="001C1C3E"/>
    <w:rsid w:val="001C328F"/>
    <w:rsid w:val="001C45DF"/>
    <w:rsid w:val="001E528B"/>
    <w:rsid w:val="001E55AD"/>
    <w:rsid w:val="001E5F9A"/>
    <w:rsid w:val="001F0671"/>
    <w:rsid w:val="00200B8C"/>
    <w:rsid w:val="002016A1"/>
    <w:rsid w:val="0020225E"/>
    <w:rsid w:val="00203885"/>
    <w:rsid w:val="00204CFB"/>
    <w:rsid w:val="0021180D"/>
    <w:rsid w:val="00215408"/>
    <w:rsid w:val="00216CBE"/>
    <w:rsid w:val="00221B8D"/>
    <w:rsid w:val="00222347"/>
    <w:rsid w:val="00225FE6"/>
    <w:rsid w:val="00226C6C"/>
    <w:rsid w:val="00231916"/>
    <w:rsid w:val="00236E78"/>
    <w:rsid w:val="00240EA7"/>
    <w:rsid w:val="002542CD"/>
    <w:rsid w:val="0025501E"/>
    <w:rsid w:val="0026030F"/>
    <w:rsid w:val="002609B8"/>
    <w:rsid w:val="00264614"/>
    <w:rsid w:val="0026655C"/>
    <w:rsid w:val="00267635"/>
    <w:rsid w:val="00267B3E"/>
    <w:rsid w:val="0027578B"/>
    <w:rsid w:val="002761D8"/>
    <w:rsid w:val="00280751"/>
    <w:rsid w:val="002818DF"/>
    <w:rsid w:val="00286926"/>
    <w:rsid w:val="00290139"/>
    <w:rsid w:val="00290D18"/>
    <w:rsid w:val="002935AD"/>
    <w:rsid w:val="002938B5"/>
    <w:rsid w:val="0029407B"/>
    <w:rsid w:val="002A1BAE"/>
    <w:rsid w:val="002B3C64"/>
    <w:rsid w:val="002B6ED9"/>
    <w:rsid w:val="002C4C19"/>
    <w:rsid w:val="002C5AEA"/>
    <w:rsid w:val="002C6472"/>
    <w:rsid w:val="002C7AAA"/>
    <w:rsid w:val="002D35CC"/>
    <w:rsid w:val="002D399F"/>
    <w:rsid w:val="002D433B"/>
    <w:rsid w:val="002D739C"/>
    <w:rsid w:val="002D7F91"/>
    <w:rsid w:val="002E0ECF"/>
    <w:rsid w:val="002E2C39"/>
    <w:rsid w:val="002E64AC"/>
    <w:rsid w:val="002E7473"/>
    <w:rsid w:val="002F04B4"/>
    <w:rsid w:val="002F5107"/>
    <w:rsid w:val="002F6734"/>
    <w:rsid w:val="002F692D"/>
    <w:rsid w:val="0030189A"/>
    <w:rsid w:val="00305165"/>
    <w:rsid w:val="0030534E"/>
    <w:rsid w:val="00310F27"/>
    <w:rsid w:val="00315CF5"/>
    <w:rsid w:val="00316E5F"/>
    <w:rsid w:val="00317880"/>
    <w:rsid w:val="00321598"/>
    <w:rsid w:val="00330B31"/>
    <w:rsid w:val="003356AB"/>
    <w:rsid w:val="003365DA"/>
    <w:rsid w:val="00340DFE"/>
    <w:rsid w:val="00341C00"/>
    <w:rsid w:val="003427FE"/>
    <w:rsid w:val="0035010C"/>
    <w:rsid w:val="00351324"/>
    <w:rsid w:val="00352DA3"/>
    <w:rsid w:val="003542A9"/>
    <w:rsid w:val="003567A3"/>
    <w:rsid w:val="00361757"/>
    <w:rsid w:val="00361762"/>
    <w:rsid w:val="00364E4E"/>
    <w:rsid w:val="003660F5"/>
    <w:rsid w:val="003738E5"/>
    <w:rsid w:val="003748CC"/>
    <w:rsid w:val="00376D4D"/>
    <w:rsid w:val="00377F4C"/>
    <w:rsid w:val="0038375B"/>
    <w:rsid w:val="00384B27"/>
    <w:rsid w:val="003871BD"/>
    <w:rsid w:val="00390BF7"/>
    <w:rsid w:val="00393905"/>
    <w:rsid w:val="003A2DE3"/>
    <w:rsid w:val="003A62EB"/>
    <w:rsid w:val="003A6A72"/>
    <w:rsid w:val="003B4565"/>
    <w:rsid w:val="003B7138"/>
    <w:rsid w:val="003C0427"/>
    <w:rsid w:val="003C3CD8"/>
    <w:rsid w:val="003C3FD4"/>
    <w:rsid w:val="003C76A0"/>
    <w:rsid w:val="003C7A68"/>
    <w:rsid w:val="003D3D6F"/>
    <w:rsid w:val="003D5729"/>
    <w:rsid w:val="003E330C"/>
    <w:rsid w:val="003E56FB"/>
    <w:rsid w:val="003F5147"/>
    <w:rsid w:val="003F6E4B"/>
    <w:rsid w:val="00401B16"/>
    <w:rsid w:val="00402611"/>
    <w:rsid w:val="004053C4"/>
    <w:rsid w:val="00405FBC"/>
    <w:rsid w:val="004136A4"/>
    <w:rsid w:val="00413F5D"/>
    <w:rsid w:val="0041551C"/>
    <w:rsid w:val="004234DE"/>
    <w:rsid w:val="00430771"/>
    <w:rsid w:val="004346C5"/>
    <w:rsid w:val="004440BB"/>
    <w:rsid w:val="00462864"/>
    <w:rsid w:val="00462B49"/>
    <w:rsid w:val="0046542E"/>
    <w:rsid w:val="00467629"/>
    <w:rsid w:val="004778C8"/>
    <w:rsid w:val="00477E00"/>
    <w:rsid w:val="004829C4"/>
    <w:rsid w:val="004831F5"/>
    <w:rsid w:val="00485B84"/>
    <w:rsid w:val="00491EA3"/>
    <w:rsid w:val="00494E5D"/>
    <w:rsid w:val="0049513C"/>
    <w:rsid w:val="004964A7"/>
    <w:rsid w:val="00496A5A"/>
    <w:rsid w:val="004A00DF"/>
    <w:rsid w:val="004A2DAB"/>
    <w:rsid w:val="004A4ED7"/>
    <w:rsid w:val="004B5141"/>
    <w:rsid w:val="004B7DA7"/>
    <w:rsid w:val="004C1B6A"/>
    <w:rsid w:val="004D36F5"/>
    <w:rsid w:val="004D3D63"/>
    <w:rsid w:val="004D79C7"/>
    <w:rsid w:val="004E0E0C"/>
    <w:rsid w:val="004F2DC2"/>
    <w:rsid w:val="004F36CB"/>
    <w:rsid w:val="004F687F"/>
    <w:rsid w:val="0050104C"/>
    <w:rsid w:val="005069B8"/>
    <w:rsid w:val="0051481B"/>
    <w:rsid w:val="00515989"/>
    <w:rsid w:val="005164D2"/>
    <w:rsid w:val="00517107"/>
    <w:rsid w:val="00523F0F"/>
    <w:rsid w:val="00532BC2"/>
    <w:rsid w:val="00541CF1"/>
    <w:rsid w:val="005426E9"/>
    <w:rsid w:val="0054681B"/>
    <w:rsid w:val="00555272"/>
    <w:rsid w:val="00556B33"/>
    <w:rsid w:val="00560091"/>
    <w:rsid w:val="00561371"/>
    <w:rsid w:val="00571787"/>
    <w:rsid w:val="0058116C"/>
    <w:rsid w:val="00581E33"/>
    <w:rsid w:val="0058320A"/>
    <w:rsid w:val="0059641E"/>
    <w:rsid w:val="005A29BE"/>
    <w:rsid w:val="005A2AB3"/>
    <w:rsid w:val="005A3610"/>
    <w:rsid w:val="005A39F1"/>
    <w:rsid w:val="005A582E"/>
    <w:rsid w:val="005B52F2"/>
    <w:rsid w:val="005C3250"/>
    <w:rsid w:val="005C3FBC"/>
    <w:rsid w:val="005C4589"/>
    <w:rsid w:val="005D6E1D"/>
    <w:rsid w:val="005D7E8E"/>
    <w:rsid w:val="005E2180"/>
    <w:rsid w:val="005E5603"/>
    <w:rsid w:val="005E5E25"/>
    <w:rsid w:val="005F6B91"/>
    <w:rsid w:val="00604730"/>
    <w:rsid w:val="00606437"/>
    <w:rsid w:val="00606DCF"/>
    <w:rsid w:val="00614A93"/>
    <w:rsid w:val="00621441"/>
    <w:rsid w:val="00622042"/>
    <w:rsid w:val="0062489B"/>
    <w:rsid w:val="00625A57"/>
    <w:rsid w:val="00626C4C"/>
    <w:rsid w:val="00626DB2"/>
    <w:rsid w:val="00631A9D"/>
    <w:rsid w:val="00633401"/>
    <w:rsid w:val="00633B2C"/>
    <w:rsid w:val="00635177"/>
    <w:rsid w:val="0063709A"/>
    <w:rsid w:val="00637C19"/>
    <w:rsid w:val="006400F8"/>
    <w:rsid w:val="006454E8"/>
    <w:rsid w:val="00647F4D"/>
    <w:rsid w:val="0065058D"/>
    <w:rsid w:val="0065785E"/>
    <w:rsid w:val="00661138"/>
    <w:rsid w:val="00663EDD"/>
    <w:rsid w:val="00664CA4"/>
    <w:rsid w:val="006673CD"/>
    <w:rsid w:val="006725C6"/>
    <w:rsid w:val="006A136E"/>
    <w:rsid w:val="006A2F81"/>
    <w:rsid w:val="006B099E"/>
    <w:rsid w:val="006B5CFF"/>
    <w:rsid w:val="006B631C"/>
    <w:rsid w:val="006B749B"/>
    <w:rsid w:val="006C65A2"/>
    <w:rsid w:val="006D07F4"/>
    <w:rsid w:val="006D1D56"/>
    <w:rsid w:val="006D3981"/>
    <w:rsid w:val="006D5601"/>
    <w:rsid w:val="006D5FE7"/>
    <w:rsid w:val="006D7227"/>
    <w:rsid w:val="006E16EF"/>
    <w:rsid w:val="006E3D01"/>
    <w:rsid w:val="006E736E"/>
    <w:rsid w:val="006F1F87"/>
    <w:rsid w:val="006F3BEA"/>
    <w:rsid w:val="007022D0"/>
    <w:rsid w:val="00702671"/>
    <w:rsid w:val="007035EF"/>
    <w:rsid w:val="00711A71"/>
    <w:rsid w:val="00712111"/>
    <w:rsid w:val="007203CC"/>
    <w:rsid w:val="00720FD5"/>
    <w:rsid w:val="00722033"/>
    <w:rsid w:val="00723D75"/>
    <w:rsid w:val="00726CEC"/>
    <w:rsid w:val="00727769"/>
    <w:rsid w:val="00731B94"/>
    <w:rsid w:val="007330A9"/>
    <w:rsid w:val="00733E7E"/>
    <w:rsid w:val="00735A97"/>
    <w:rsid w:val="00737755"/>
    <w:rsid w:val="007421CF"/>
    <w:rsid w:val="00744CFD"/>
    <w:rsid w:val="00747B39"/>
    <w:rsid w:val="007531DC"/>
    <w:rsid w:val="0075482A"/>
    <w:rsid w:val="00760924"/>
    <w:rsid w:val="00761C1D"/>
    <w:rsid w:val="0076320C"/>
    <w:rsid w:val="00770330"/>
    <w:rsid w:val="00770349"/>
    <w:rsid w:val="00772FB4"/>
    <w:rsid w:val="00773DD8"/>
    <w:rsid w:val="007750A1"/>
    <w:rsid w:val="00777F4F"/>
    <w:rsid w:val="00781DE1"/>
    <w:rsid w:val="00783400"/>
    <w:rsid w:val="0078420E"/>
    <w:rsid w:val="00785981"/>
    <w:rsid w:val="00787FF0"/>
    <w:rsid w:val="00791A65"/>
    <w:rsid w:val="00796DBB"/>
    <w:rsid w:val="007978F6"/>
    <w:rsid w:val="007A2D68"/>
    <w:rsid w:val="007A5473"/>
    <w:rsid w:val="007B6CCF"/>
    <w:rsid w:val="007C4129"/>
    <w:rsid w:val="007C555D"/>
    <w:rsid w:val="007D1596"/>
    <w:rsid w:val="007D1A1A"/>
    <w:rsid w:val="007D2BCC"/>
    <w:rsid w:val="007D7047"/>
    <w:rsid w:val="007D744D"/>
    <w:rsid w:val="007D7CA6"/>
    <w:rsid w:val="007E1003"/>
    <w:rsid w:val="007E2ECA"/>
    <w:rsid w:val="007E5185"/>
    <w:rsid w:val="007E52FB"/>
    <w:rsid w:val="007F16EC"/>
    <w:rsid w:val="007F6841"/>
    <w:rsid w:val="007F78B1"/>
    <w:rsid w:val="007F7E18"/>
    <w:rsid w:val="00805E21"/>
    <w:rsid w:val="00811627"/>
    <w:rsid w:val="00811E0C"/>
    <w:rsid w:val="00816CD0"/>
    <w:rsid w:val="008211F3"/>
    <w:rsid w:val="00822C13"/>
    <w:rsid w:val="00825B7F"/>
    <w:rsid w:val="00826390"/>
    <w:rsid w:val="00831DA7"/>
    <w:rsid w:val="00834195"/>
    <w:rsid w:val="0083638C"/>
    <w:rsid w:val="008479A7"/>
    <w:rsid w:val="00852BE1"/>
    <w:rsid w:val="008532DE"/>
    <w:rsid w:val="0085496D"/>
    <w:rsid w:val="00857D95"/>
    <w:rsid w:val="008613FD"/>
    <w:rsid w:val="00861510"/>
    <w:rsid w:val="00862ACD"/>
    <w:rsid w:val="0086392C"/>
    <w:rsid w:val="00863A0F"/>
    <w:rsid w:val="008644C0"/>
    <w:rsid w:val="00865CB3"/>
    <w:rsid w:val="00870585"/>
    <w:rsid w:val="00870ACC"/>
    <w:rsid w:val="00870B65"/>
    <w:rsid w:val="00873C9E"/>
    <w:rsid w:val="008774C8"/>
    <w:rsid w:val="008804C7"/>
    <w:rsid w:val="008924B2"/>
    <w:rsid w:val="0089357E"/>
    <w:rsid w:val="008936A2"/>
    <w:rsid w:val="00894BF6"/>
    <w:rsid w:val="008952AF"/>
    <w:rsid w:val="008A1F64"/>
    <w:rsid w:val="008A323F"/>
    <w:rsid w:val="008A669B"/>
    <w:rsid w:val="008B1E94"/>
    <w:rsid w:val="008B2396"/>
    <w:rsid w:val="008B7067"/>
    <w:rsid w:val="008C2E11"/>
    <w:rsid w:val="008D2AC6"/>
    <w:rsid w:val="008D5281"/>
    <w:rsid w:val="008E1AEB"/>
    <w:rsid w:val="008E1FC5"/>
    <w:rsid w:val="008E3839"/>
    <w:rsid w:val="008E77C7"/>
    <w:rsid w:val="008E7807"/>
    <w:rsid w:val="008F2238"/>
    <w:rsid w:val="008F4DFD"/>
    <w:rsid w:val="008F6BC6"/>
    <w:rsid w:val="009008E5"/>
    <w:rsid w:val="009022CD"/>
    <w:rsid w:val="009026FC"/>
    <w:rsid w:val="0090313A"/>
    <w:rsid w:val="00905359"/>
    <w:rsid w:val="009152AD"/>
    <w:rsid w:val="009270B3"/>
    <w:rsid w:val="009273EF"/>
    <w:rsid w:val="00930C8F"/>
    <w:rsid w:val="009332F6"/>
    <w:rsid w:val="009351A0"/>
    <w:rsid w:val="00935FEE"/>
    <w:rsid w:val="00937794"/>
    <w:rsid w:val="00944C46"/>
    <w:rsid w:val="00947922"/>
    <w:rsid w:val="00952F34"/>
    <w:rsid w:val="00962CEC"/>
    <w:rsid w:val="00965969"/>
    <w:rsid w:val="009708AF"/>
    <w:rsid w:val="00976996"/>
    <w:rsid w:val="00980C48"/>
    <w:rsid w:val="00980C53"/>
    <w:rsid w:val="00994822"/>
    <w:rsid w:val="00995715"/>
    <w:rsid w:val="009A3556"/>
    <w:rsid w:val="009A545D"/>
    <w:rsid w:val="009A56BC"/>
    <w:rsid w:val="009A643C"/>
    <w:rsid w:val="009B2030"/>
    <w:rsid w:val="009B385C"/>
    <w:rsid w:val="009C24CF"/>
    <w:rsid w:val="009C4DC0"/>
    <w:rsid w:val="009C66BD"/>
    <w:rsid w:val="009D0342"/>
    <w:rsid w:val="009D551D"/>
    <w:rsid w:val="009D57BC"/>
    <w:rsid w:val="009D68FE"/>
    <w:rsid w:val="009D6D9D"/>
    <w:rsid w:val="009E1103"/>
    <w:rsid w:val="009F3F18"/>
    <w:rsid w:val="009F5220"/>
    <w:rsid w:val="009F6F54"/>
    <w:rsid w:val="00A049EE"/>
    <w:rsid w:val="00A06BE3"/>
    <w:rsid w:val="00A06C6E"/>
    <w:rsid w:val="00A17980"/>
    <w:rsid w:val="00A20813"/>
    <w:rsid w:val="00A2141E"/>
    <w:rsid w:val="00A218EF"/>
    <w:rsid w:val="00A228FB"/>
    <w:rsid w:val="00A23287"/>
    <w:rsid w:val="00A24526"/>
    <w:rsid w:val="00A25956"/>
    <w:rsid w:val="00A26674"/>
    <w:rsid w:val="00A33462"/>
    <w:rsid w:val="00A343AC"/>
    <w:rsid w:val="00A35CAE"/>
    <w:rsid w:val="00A37167"/>
    <w:rsid w:val="00A47340"/>
    <w:rsid w:val="00A507C8"/>
    <w:rsid w:val="00A514AF"/>
    <w:rsid w:val="00A5371C"/>
    <w:rsid w:val="00A54BB4"/>
    <w:rsid w:val="00A55AE6"/>
    <w:rsid w:val="00A6380D"/>
    <w:rsid w:val="00A6418E"/>
    <w:rsid w:val="00A666C6"/>
    <w:rsid w:val="00A70107"/>
    <w:rsid w:val="00A734AC"/>
    <w:rsid w:val="00A73B1A"/>
    <w:rsid w:val="00A73E92"/>
    <w:rsid w:val="00A74BD4"/>
    <w:rsid w:val="00A81349"/>
    <w:rsid w:val="00A82C1E"/>
    <w:rsid w:val="00A83571"/>
    <w:rsid w:val="00A83DE1"/>
    <w:rsid w:val="00A8523B"/>
    <w:rsid w:val="00A85251"/>
    <w:rsid w:val="00A9595E"/>
    <w:rsid w:val="00AA5CDC"/>
    <w:rsid w:val="00AA79C3"/>
    <w:rsid w:val="00AB090B"/>
    <w:rsid w:val="00AB1E49"/>
    <w:rsid w:val="00AB3C15"/>
    <w:rsid w:val="00AB4DEA"/>
    <w:rsid w:val="00AB7F83"/>
    <w:rsid w:val="00AC2093"/>
    <w:rsid w:val="00AC41CF"/>
    <w:rsid w:val="00AC4F67"/>
    <w:rsid w:val="00AD45C8"/>
    <w:rsid w:val="00AD62B6"/>
    <w:rsid w:val="00AD64B3"/>
    <w:rsid w:val="00AE019A"/>
    <w:rsid w:val="00AE0644"/>
    <w:rsid w:val="00AE5ABE"/>
    <w:rsid w:val="00AF2BEE"/>
    <w:rsid w:val="00AF37A3"/>
    <w:rsid w:val="00AF5054"/>
    <w:rsid w:val="00AF7078"/>
    <w:rsid w:val="00B02B98"/>
    <w:rsid w:val="00B04E6F"/>
    <w:rsid w:val="00B06D5C"/>
    <w:rsid w:val="00B06E9D"/>
    <w:rsid w:val="00B07420"/>
    <w:rsid w:val="00B11CFE"/>
    <w:rsid w:val="00B16DFF"/>
    <w:rsid w:val="00B45069"/>
    <w:rsid w:val="00B473EE"/>
    <w:rsid w:val="00B47AB9"/>
    <w:rsid w:val="00B52012"/>
    <w:rsid w:val="00B53AB2"/>
    <w:rsid w:val="00B54223"/>
    <w:rsid w:val="00B542A9"/>
    <w:rsid w:val="00B602CF"/>
    <w:rsid w:val="00B6101C"/>
    <w:rsid w:val="00B624A4"/>
    <w:rsid w:val="00B65557"/>
    <w:rsid w:val="00B673A5"/>
    <w:rsid w:val="00B72DAF"/>
    <w:rsid w:val="00B74700"/>
    <w:rsid w:val="00B75965"/>
    <w:rsid w:val="00B76B49"/>
    <w:rsid w:val="00B80822"/>
    <w:rsid w:val="00B83633"/>
    <w:rsid w:val="00B86087"/>
    <w:rsid w:val="00B86EB0"/>
    <w:rsid w:val="00B87A96"/>
    <w:rsid w:val="00B902CB"/>
    <w:rsid w:val="00B90A10"/>
    <w:rsid w:val="00B911A6"/>
    <w:rsid w:val="00B96789"/>
    <w:rsid w:val="00B97396"/>
    <w:rsid w:val="00B97823"/>
    <w:rsid w:val="00BA401E"/>
    <w:rsid w:val="00BA5B65"/>
    <w:rsid w:val="00BA6597"/>
    <w:rsid w:val="00BA719F"/>
    <w:rsid w:val="00BA7E84"/>
    <w:rsid w:val="00BB2F4A"/>
    <w:rsid w:val="00BC3298"/>
    <w:rsid w:val="00BC7A47"/>
    <w:rsid w:val="00BD710F"/>
    <w:rsid w:val="00BE1FBD"/>
    <w:rsid w:val="00BE761D"/>
    <w:rsid w:val="00BE7BFD"/>
    <w:rsid w:val="00BF6F13"/>
    <w:rsid w:val="00C004DC"/>
    <w:rsid w:val="00C00853"/>
    <w:rsid w:val="00C01197"/>
    <w:rsid w:val="00C01C42"/>
    <w:rsid w:val="00C068EB"/>
    <w:rsid w:val="00C121BC"/>
    <w:rsid w:val="00C143FA"/>
    <w:rsid w:val="00C21E33"/>
    <w:rsid w:val="00C24598"/>
    <w:rsid w:val="00C27588"/>
    <w:rsid w:val="00C34477"/>
    <w:rsid w:val="00C34517"/>
    <w:rsid w:val="00C35523"/>
    <w:rsid w:val="00C36FF2"/>
    <w:rsid w:val="00C400FC"/>
    <w:rsid w:val="00C402A1"/>
    <w:rsid w:val="00C4157A"/>
    <w:rsid w:val="00C415A7"/>
    <w:rsid w:val="00C4207A"/>
    <w:rsid w:val="00C43582"/>
    <w:rsid w:val="00C443B3"/>
    <w:rsid w:val="00C56547"/>
    <w:rsid w:val="00C6125E"/>
    <w:rsid w:val="00C61D3A"/>
    <w:rsid w:val="00C61D90"/>
    <w:rsid w:val="00C65157"/>
    <w:rsid w:val="00C66D5E"/>
    <w:rsid w:val="00C67AD5"/>
    <w:rsid w:val="00C706D9"/>
    <w:rsid w:val="00C70824"/>
    <w:rsid w:val="00C70E3A"/>
    <w:rsid w:val="00C81A89"/>
    <w:rsid w:val="00C843F5"/>
    <w:rsid w:val="00C86D17"/>
    <w:rsid w:val="00C87D08"/>
    <w:rsid w:val="00C932C7"/>
    <w:rsid w:val="00CA4650"/>
    <w:rsid w:val="00CA68FB"/>
    <w:rsid w:val="00CB02A7"/>
    <w:rsid w:val="00CB10F8"/>
    <w:rsid w:val="00CC002A"/>
    <w:rsid w:val="00CC1864"/>
    <w:rsid w:val="00CC19D3"/>
    <w:rsid w:val="00CD0E2B"/>
    <w:rsid w:val="00CD2246"/>
    <w:rsid w:val="00CD37AB"/>
    <w:rsid w:val="00CD59A9"/>
    <w:rsid w:val="00CE17A8"/>
    <w:rsid w:val="00CE2283"/>
    <w:rsid w:val="00CE3D32"/>
    <w:rsid w:val="00CE625D"/>
    <w:rsid w:val="00CF1636"/>
    <w:rsid w:val="00CF1BE7"/>
    <w:rsid w:val="00CF38C2"/>
    <w:rsid w:val="00D01DAB"/>
    <w:rsid w:val="00D02319"/>
    <w:rsid w:val="00D05C1C"/>
    <w:rsid w:val="00D06E3F"/>
    <w:rsid w:val="00D07F75"/>
    <w:rsid w:val="00D07FC4"/>
    <w:rsid w:val="00D110AE"/>
    <w:rsid w:val="00D1402F"/>
    <w:rsid w:val="00D252B9"/>
    <w:rsid w:val="00D25ACD"/>
    <w:rsid w:val="00D27789"/>
    <w:rsid w:val="00D30F03"/>
    <w:rsid w:val="00D31A5A"/>
    <w:rsid w:val="00D402CC"/>
    <w:rsid w:val="00D4048F"/>
    <w:rsid w:val="00D43C1D"/>
    <w:rsid w:val="00D47716"/>
    <w:rsid w:val="00D51377"/>
    <w:rsid w:val="00D520B6"/>
    <w:rsid w:val="00D52D75"/>
    <w:rsid w:val="00D63C23"/>
    <w:rsid w:val="00D65BBA"/>
    <w:rsid w:val="00D6699A"/>
    <w:rsid w:val="00D6783C"/>
    <w:rsid w:val="00D700BE"/>
    <w:rsid w:val="00D70EDB"/>
    <w:rsid w:val="00D745B6"/>
    <w:rsid w:val="00D75EA4"/>
    <w:rsid w:val="00D7631E"/>
    <w:rsid w:val="00D80C2A"/>
    <w:rsid w:val="00D8553C"/>
    <w:rsid w:val="00D85E20"/>
    <w:rsid w:val="00D93310"/>
    <w:rsid w:val="00D945B7"/>
    <w:rsid w:val="00D94A4F"/>
    <w:rsid w:val="00D94B6C"/>
    <w:rsid w:val="00D96090"/>
    <w:rsid w:val="00D96E21"/>
    <w:rsid w:val="00DA0901"/>
    <w:rsid w:val="00DA2330"/>
    <w:rsid w:val="00DA7370"/>
    <w:rsid w:val="00DB4B83"/>
    <w:rsid w:val="00DB4D8F"/>
    <w:rsid w:val="00DB506B"/>
    <w:rsid w:val="00DB7062"/>
    <w:rsid w:val="00DB737A"/>
    <w:rsid w:val="00DC367C"/>
    <w:rsid w:val="00DC373C"/>
    <w:rsid w:val="00DD2191"/>
    <w:rsid w:val="00DD5CFB"/>
    <w:rsid w:val="00DE1117"/>
    <w:rsid w:val="00DE3EBA"/>
    <w:rsid w:val="00DF4599"/>
    <w:rsid w:val="00DF4FE1"/>
    <w:rsid w:val="00DF6C1D"/>
    <w:rsid w:val="00DF74CE"/>
    <w:rsid w:val="00DF7795"/>
    <w:rsid w:val="00E004E7"/>
    <w:rsid w:val="00E010F4"/>
    <w:rsid w:val="00E0637A"/>
    <w:rsid w:val="00E06486"/>
    <w:rsid w:val="00E10C2B"/>
    <w:rsid w:val="00E12DE3"/>
    <w:rsid w:val="00E13926"/>
    <w:rsid w:val="00E13A36"/>
    <w:rsid w:val="00E1528B"/>
    <w:rsid w:val="00E20FA9"/>
    <w:rsid w:val="00E216CB"/>
    <w:rsid w:val="00E23487"/>
    <w:rsid w:val="00E2422E"/>
    <w:rsid w:val="00E408D3"/>
    <w:rsid w:val="00E4191C"/>
    <w:rsid w:val="00E42370"/>
    <w:rsid w:val="00E424C5"/>
    <w:rsid w:val="00E42D1F"/>
    <w:rsid w:val="00E431ED"/>
    <w:rsid w:val="00E43A2F"/>
    <w:rsid w:val="00E45DA8"/>
    <w:rsid w:val="00E522A5"/>
    <w:rsid w:val="00E52DEE"/>
    <w:rsid w:val="00E550B9"/>
    <w:rsid w:val="00E603CD"/>
    <w:rsid w:val="00E6044C"/>
    <w:rsid w:val="00E631E4"/>
    <w:rsid w:val="00E65F6D"/>
    <w:rsid w:val="00E70841"/>
    <w:rsid w:val="00E73365"/>
    <w:rsid w:val="00E74228"/>
    <w:rsid w:val="00E83A92"/>
    <w:rsid w:val="00E851B2"/>
    <w:rsid w:val="00E8658F"/>
    <w:rsid w:val="00E87D2E"/>
    <w:rsid w:val="00E91086"/>
    <w:rsid w:val="00E914C7"/>
    <w:rsid w:val="00E918FB"/>
    <w:rsid w:val="00E926F8"/>
    <w:rsid w:val="00E96793"/>
    <w:rsid w:val="00EA17CB"/>
    <w:rsid w:val="00EA19C8"/>
    <w:rsid w:val="00EA2983"/>
    <w:rsid w:val="00EA2E12"/>
    <w:rsid w:val="00EA34CD"/>
    <w:rsid w:val="00EA3C3D"/>
    <w:rsid w:val="00EA7192"/>
    <w:rsid w:val="00EB3131"/>
    <w:rsid w:val="00EB4873"/>
    <w:rsid w:val="00EC0EF4"/>
    <w:rsid w:val="00EC1438"/>
    <w:rsid w:val="00EC1DB3"/>
    <w:rsid w:val="00EC25CC"/>
    <w:rsid w:val="00EC53E9"/>
    <w:rsid w:val="00EC688B"/>
    <w:rsid w:val="00ED0004"/>
    <w:rsid w:val="00ED08F4"/>
    <w:rsid w:val="00ED1CFA"/>
    <w:rsid w:val="00ED1FAB"/>
    <w:rsid w:val="00ED2509"/>
    <w:rsid w:val="00ED5A6F"/>
    <w:rsid w:val="00ED70DE"/>
    <w:rsid w:val="00EE0926"/>
    <w:rsid w:val="00EE1A6E"/>
    <w:rsid w:val="00EE4979"/>
    <w:rsid w:val="00EE50CE"/>
    <w:rsid w:val="00EE6242"/>
    <w:rsid w:val="00EF02FE"/>
    <w:rsid w:val="00EF0A5F"/>
    <w:rsid w:val="00EF212B"/>
    <w:rsid w:val="00EF2957"/>
    <w:rsid w:val="00F03184"/>
    <w:rsid w:val="00F07912"/>
    <w:rsid w:val="00F10260"/>
    <w:rsid w:val="00F11365"/>
    <w:rsid w:val="00F16BFE"/>
    <w:rsid w:val="00F21320"/>
    <w:rsid w:val="00F21BC0"/>
    <w:rsid w:val="00F21C13"/>
    <w:rsid w:val="00F22045"/>
    <w:rsid w:val="00F23AFF"/>
    <w:rsid w:val="00F27D50"/>
    <w:rsid w:val="00F30AA5"/>
    <w:rsid w:val="00F37728"/>
    <w:rsid w:val="00F37EEE"/>
    <w:rsid w:val="00F43875"/>
    <w:rsid w:val="00F44064"/>
    <w:rsid w:val="00F446FB"/>
    <w:rsid w:val="00F45D4D"/>
    <w:rsid w:val="00F5256B"/>
    <w:rsid w:val="00F54D4C"/>
    <w:rsid w:val="00F54E5E"/>
    <w:rsid w:val="00F65B23"/>
    <w:rsid w:val="00F80366"/>
    <w:rsid w:val="00F84ED3"/>
    <w:rsid w:val="00F95DA3"/>
    <w:rsid w:val="00FA012A"/>
    <w:rsid w:val="00FA052B"/>
    <w:rsid w:val="00FA35EC"/>
    <w:rsid w:val="00FA7BBA"/>
    <w:rsid w:val="00FB12D0"/>
    <w:rsid w:val="00FB63A5"/>
    <w:rsid w:val="00FC0DF7"/>
    <w:rsid w:val="00FD1794"/>
    <w:rsid w:val="00FD1A85"/>
    <w:rsid w:val="00FD339C"/>
    <w:rsid w:val="00FD45B3"/>
    <w:rsid w:val="00FD6777"/>
    <w:rsid w:val="00FD777F"/>
    <w:rsid w:val="00FE04E4"/>
    <w:rsid w:val="00FE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F8BD336-5EAD-4488-A411-69E848D1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B96789"/>
    <w:pPr>
      <w:widowControl w:val="0"/>
      <w:jc w:val="both"/>
    </w:pPr>
  </w:style>
  <w:style w:type="paragraph" w:styleId="1">
    <w:name w:val="heading 1"/>
    <w:basedOn w:val="a"/>
    <w:next w:val="a"/>
    <w:link w:val="10"/>
    <w:autoRedefine/>
    <w:uiPriority w:val="9"/>
    <w:qFormat/>
    <w:rsid w:val="00C932C7"/>
    <w:pPr>
      <w:keepNext/>
      <w:keepLines/>
      <w:numPr>
        <w:numId w:val="18"/>
      </w:numPr>
      <w:snapToGrid w:val="0"/>
      <w:spacing w:before="120" w:after="120" w:line="360" w:lineRule="auto"/>
      <w:outlineLvl w:val="0"/>
    </w:pPr>
    <w:rPr>
      <w:b/>
      <w:bCs/>
      <w:kern w:val="44"/>
      <w:sz w:val="24"/>
      <w:szCs w:val="24"/>
    </w:rPr>
  </w:style>
  <w:style w:type="paragraph" w:styleId="2">
    <w:name w:val="heading 2"/>
    <w:basedOn w:val="a"/>
    <w:next w:val="a"/>
    <w:link w:val="20"/>
    <w:uiPriority w:val="9"/>
    <w:unhideWhenUsed/>
    <w:qFormat/>
    <w:rsid w:val="005D6E1D"/>
    <w:pPr>
      <w:keepNext/>
      <w:keepLines/>
      <w:spacing w:before="120" w:after="120" w:line="360" w:lineRule="auto"/>
      <w:outlineLvl w:val="1"/>
    </w:pPr>
    <w:rPr>
      <w:rFonts w:asciiTheme="majorHAnsi" w:eastAsia="宋体" w:hAnsiTheme="majorHAnsi" w:cstheme="majorBidi"/>
      <w:b/>
      <w:bCs/>
      <w:szCs w:val="32"/>
    </w:rPr>
  </w:style>
  <w:style w:type="paragraph" w:styleId="3">
    <w:name w:val="heading 3"/>
    <w:basedOn w:val="a"/>
    <w:next w:val="a"/>
    <w:link w:val="30"/>
    <w:uiPriority w:val="9"/>
    <w:unhideWhenUsed/>
    <w:qFormat/>
    <w:rsid w:val="00FB63A5"/>
    <w:pPr>
      <w:keepNext/>
      <w:keepLines/>
      <w:spacing w:before="120" w:after="120" w:line="360" w:lineRule="auto"/>
      <w:outlineLvl w:val="2"/>
    </w:pPr>
    <w:rPr>
      <w:rFonts w:eastAsia="宋体"/>
      <w:b/>
      <w:bCs/>
      <w:szCs w:val="32"/>
    </w:rPr>
  </w:style>
  <w:style w:type="paragraph" w:styleId="4">
    <w:name w:val="heading 4"/>
    <w:basedOn w:val="a"/>
    <w:next w:val="a"/>
    <w:link w:val="40"/>
    <w:uiPriority w:val="9"/>
    <w:unhideWhenUsed/>
    <w:qFormat/>
    <w:rsid w:val="00B06D5C"/>
    <w:pPr>
      <w:keepNext/>
      <w:keepLines/>
      <w:spacing w:before="120" w:after="120" w:line="360" w:lineRule="auto"/>
      <w:outlineLvl w:val="3"/>
    </w:pPr>
    <w:rPr>
      <w:rFonts w:asciiTheme="majorHAnsi" w:eastAsia="宋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9482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162FD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62FDD"/>
    <w:rPr>
      <w:sz w:val="18"/>
      <w:szCs w:val="18"/>
    </w:rPr>
  </w:style>
  <w:style w:type="paragraph" w:styleId="a6">
    <w:name w:val="footer"/>
    <w:basedOn w:val="a"/>
    <w:link w:val="a7"/>
    <w:uiPriority w:val="99"/>
    <w:unhideWhenUsed/>
    <w:rsid w:val="00162FDD"/>
    <w:pPr>
      <w:tabs>
        <w:tab w:val="center" w:pos="4153"/>
        <w:tab w:val="right" w:pos="8306"/>
      </w:tabs>
      <w:snapToGrid w:val="0"/>
      <w:jc w:val="left"/>
    </w:pPr>
    <w:rPr>
      <w:sz w:val="18"/>
      <w:szCs w:val="18"/>
    </w:rPr>
  </w:style>
  <w:style w:type="character" w:customStyle="1" w:styleId="a7">
    <w:name w:val="页脚 字符"/>
    <w:basedOn w:val="a0"/>
    <w:link w:val="a6"/>
    <w:uiPriority w:val="99"/>
    <w:rsid w:val="00162FDD"/>
    <w:rPr>
      <w:sz w:val="18"/>
      <w:szCs w:val="18"/>
    </w:rPr>
  </w:style>
  <w:style w:type="table" w:styleId="a8">
    <w:name w:val="Table Grid"/>
    <w:basedOn w:val="a1"/>
    <w:uiPriority w:val="59"/>
    <w:rsid w:val="00DB4B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ocument Map"/>
    <w:basedOn w:val="a"/>
    <w:link w:val="aa"/>
    <w:uiPriority w:val="99"/>
    <w:semiHidden/>
    <w:unhideWhenUsed/>
    <w:rsid w:val="00B97823"/>
    <w:rPr>
      <w:rFonts w:ascii="宋体" w:eastAsia="宋体"/>
      <w:sz w:val="18"/>
      <w:szCs w:val="18"/>
    </w:rPr>
  </w:style>
  <w:style w:type="character" w:customStyle="1" w:styleId="aa">
    <w:name w:val="文档结构图 字符"/>
    <w:basedOn w:val="a0"/>
    <w:link w:val="a9"/>
    <w:uiPriority w:val="99"/>
    <w:semiHidden/>
    <w:rsid w:val="00B97823"/>
    <w:rPr>
      <w:rFonts w:ascii="宋体" w:eastAsia="宋体"/>
      <w:sz w:val="18"/>
      <w:szCs w:val="18"/>
    </w:rPr>
  </w:style>
  <w:style w:type="paragraph" w:styleId="ab">
    <w:name w:val="List Paragraph"/>
    <w:basedOn w:val="a"/>
    <w:uiPriority w:val="34"/>
    <w:qFormat/>
    <w:rsid w:val="00DF6C1D"/>
    <w:pPr>
      <w:ind w:firstLineChars="200" w:firstLine="420"/>
    </w:pPr>
  </w:style>
  <w:style w:type="character" w:styleId="ac">
    <w:name w:val="Placeholder Text"/>
    <w:basedOn w:val="a0"/>
    <w:uiPriority w:val="99"/>
    <w:semiHidden/>
    <w:rsid w:val="007035EF"/>
    <w:rPr>
      <w:color w:val="auto"/>
    </w:rPr>
  </w:style>
  <w:style w:type="paragraph" w:styleId="ad">
    <w:name w:val="Balloon Text"/>
    <w:basedOn w:val="a"/>
    <w:link w:val="ae"/>
    <w:uiPriority w:val="99"/>
    <w:semiHidden/>
    <w:unhideWhenUsed/>
    <w:rsid w:val="007035EF"/>
    <w:rPr>
      <w:sz w:val="18"/>
      <w:szCs w:val="18"/>
    </w:rPr>
  </w:style>
  <w:style w:type="character" w:customStyle="1" w:styleId="ae">
    <w:name w:val="批注框文本 字符"/>
    <w:basedOn w:val="a0"/>
    <w:link w:val="ad"/>
    <w:uiPriority w:val="99"/>
    <w:semiHidden/>
    <w:rsid w:val="007035EF"/>
    <w:rPr>
      <w:sz w:val="18"/>
      <w:szCs w:val="18"/>
    </w:rPr>
  </w:style>
  <w:style w:type="character" w:customStyle="1" w:styleId="10">
    <w:name w:val="标题 1 字符"/>
    <w:basedOn w:val="a0"/>
    <w:link w:val="1"/>
    <w:uiPriority w:val="9"/>
    <w:rsid w:val="00C932C7"/>
    <w:rPr>
      <w:b/>
      <w:bCs/>
      <w:kern w:val="44"/>
      <w:sz w:val="24"/>
      <w:szCs w:val="24"/>
    </w:rPr>
  </w:style>
  <w:style w:type="character" w:customStyle="1" w:styleId="20">
    <w:name w:val="标题 2 字符"/>
    <w:basedOn w:val="a0"/>
    <w:link w:val="2"/>
    <w:uiPriority w:val="9"/>
    <w:rsid w:val="005D6E1D"/>
    <w:rPr>
      <w:rFonts w:asciiTheme="majorHAnsi" w:eastAsia="宋体" w:hAnsiTheme="majorHAnsi" w:cstheme="majorBidi"/>
      <w:b/>
      <w:bCs/>
      <w:szCs w:val="32"/>
    </w:rPr>
  </w:style>
  <w:style w:type="character" w:customStyle="1" w:styleId="30">
    <w:name w:val="标题 3 字符"/>
    <w:basedOn w:val="a0"/>
    <w:link w:val="3"/>
    <w:uiPriority w:val="9"/>
    <w:rsid w:val="00FB63A5"/>
    <w:rPr>
      <w:rFonts w:eastAsia="宋体"/>
      <w:b/>
      <w:bCs/>
      <w:szCs w:val="32"/>
    </w:rPr>
  </w:style>
  <w:style w:type="character" w:customStyle="1" w:styleId="40">
    <w:name w:val="标题 4 字符"/>
    <w:basedOn w:val="a0"/>
    <w:link w:val="4"/>
    <w:uiPriority w:val="9"/>
    <w:rsid w:val="00B06D5C"/>
    <w:rPr>
      <w:rFonts w:asciiTheme="majorHAnsi" w:eastAsia="宋体" w:hAnsiTheme="majorHAnsi" w:cstheme="majorBidi"/>
      <w:b/>
      <w:bCs/>
      <w:szCs w:val="28"/>
    </w:rPr>
  </w:style>
  <w:style w:type="character" w:styleId="af">
    <w:name w:val="annotation reference"/>
    <w:basedOn w:val="a0"/>
    <w:uiPriority w:val="99"/>
    <w:semiHidden/>
    <w:unhideWhenUsed/>
    <w:rsid w:val="00EC25CC"/>
    <w:rPr>
      <w:sz w:val="21"/>
      <w:szCs w:val="21"/>
    </w:rPr>
  </w:style>
  <w:style w:type="paragraph" w:styleId="af0">
    <w:name w:val="annotation text"/>
    <w:basedOn w:val="a"/>
    <w:link w:val="af1"/>
    <w:uiPriority w:val="99"/>
    <w:semiHidden/>
    <w:unhideWhenUsed/>
    <w:rsid w:val="00EC25CC"/>
    <w:pPr>
      <w:jc w:val="left"/>
    </w:pPr>
  </w:style>
  <w:style w:type="character" w:customStyle="1" w:styleId="af1">
    <w:name w:val="批注文字 字符"/>
    <w:basedOn w:val="a0"/>
    <w:link w:val="af0"/>
    <w:uiPriority w:val="99"/>
    <w:semiHidden/>
    <w:rsid w:val="00EC25CC"/>
  </w:style>
  <w:style w:type="paragraph" w:styleId="af2">
    <w:name w:val="annotation subject"/>
    <w:basedOn w:val="af0"/>
    <w:next w:val="af0"/>
    <w:link w:val="af3"/>
    <w:uiPriority w:val="99"/>
    <w:semiHidden/>
    <w:unhideWhenUsed/>
    <w:rsid w:val="00EC25CC"/>
    <w:rPr>
      <w:b/>
      <w:bCs/>
    </w:rPr>
  </w:style>
  <w:style w:type="character" w:customStyle="1" w:styleId="af3">
    <w:name w:val="批注主题 字符"/>
    <w:basedOn w:val="af1"/>
    <w:link w:val="af2"/>
    <w:uiPriority w:val="99"/>
    <w:semiHidden/>
    <w:rsid w:val="00EC2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C\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69075EDD-C0DB-4DD7-9166-28DED35AEAD5}"/>
      </w:docPartPr>
      <w:docPartBody>
        <w:p w:rsidR="00B71773" w:rsidRDefault="00B65C8E">
          <w:r w:rsidRPr="00B60D51">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00FAFB77-E937-4AE5-B627-D2EBB663FBAD}"/>
      </w:docPartPr>
      <w:docPartBody>
        <w:p w:rsidR="00163825" w:rsidRDefault="00086C76">
          <w:r w:rsidRPr="00824C8D">
            <w:rPr>
              <w:rStyle w:val="a3"/>
              <w:rFonts w:hint="eastAsia"/>
              <w:u w:val="single"/>
            </w:rPr>
            <w:t xml:space="preserve">　　　</w:t>
          </w:r>
        </w:p>
      </w:docPartBody>
    </w:docPart>
    <w:docPart>
      <w:docPartPr>
        <w:name w:val="58D83D07B3DA4B0EA69BB7B69E246435"/>
        <w:category>
          <w:name w:val="常规"/>
          <w:gallery w:val="placeholder"/>
        </w:category>
        <w:types>
          <w:type w:val="bbPlcHdr"/>
        </w:types>
        <w:behaviors>
          <w:behavior w:val="content"/>
        </w:behaviors>
        <w:guid w:val="{27300471-0A25-47A1-B391-BA7371872997}"/>
      </w:docPartPr>
      <w:docPartBody>
        <w:p w:rsidR="00353F0E" w:rsidRDefault="0083791A" w:rsidP="0083791A">
          <w:pPr>
            <w:pStyle w:val="58D83D07B3DA4B0EA69BB7B69E246435"/>
          </w:pPr>
          <w:r w:rsidRPr="00B60D51">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5C8E"/>
    <w:rsid w:val="00052A7E"/>
    <w:rsid w:val="00086C76"/>
    <w:rsid w:val="000A2945"/>
    <w:rsid w:val="000A7C58"/>
    <w:rsid w:val="000C2F7C"/>
    <w:rsid w:val="001064F3"/>
    <w:rsid w:val="00162A4F"/>
    <w:rsid w:val="00163825"/>
    <w:rsid w:val="00191614"/>
    <w:rsid w:val="00206DD6"/>
    <w:rsid w:val="00231F7D"/>
    <w:rsid w:val="00255061"/>
    <w:rsid w:val="00265CA7"/>
    <w:rsid w:val="00286642"/>
    <w:rsid w:val="00325441"/>
    <w:rsid w:val="003254EE"/>
    <w:rsid w:val="00353F0E"/>
    <w:rsid w:val="00383B28"/>
    <w:rsid w:val="003F2EAD"/>
    <w:rsid w:val="004154AD"/>
    <w:rsid w:val="00496E89"/>
    <w:rsid w:val="004A505B"/>
    <w:rsid w:val="004A5F13"/>
    <w:rsid w:val="004A70C3"/>
    <w:rsid w:val="00561C3A"/>
    <w:rsid w:val="005D7431"/>
    <w:rsid w:val="0063647F"/>
    <w:rsid w:val="00656F3B"/>
    <w:rsid w:val="0066517B"/>
    <w:rsid w:val="006A517B"/>
    <w:rsid w:val="006E2490"/>
    <w:rsid w:val="006E4E93"/>
    <w:rsid w:val="00715E12"/>
    <w:rsid w:val="00726C55"/>
    <w:rsid w:val="00806F49"/>
    <w:rsid w:val="0082562F"/>
    <w:rsid w:val="0083791A"/>
    <w:rsid w:val="00843D1C"/>
    <w:rsid w:val="008B08F1"/>
    <w:rsid w:val="00953495"/>
    <w:rsid w:val="00964495"/>
    <w:rsid w:val="009C7A7B"/>
    <w:rsid w:val="009E4658"/>
    <w:rsid w:val="00A027DD"/>
    <w:rsid w:val="00A71490"/>
    <w:rsid w:val="00A77BBC"/>
    <w:rsid w:val="00B65C8E"/>
    <w:rsid w:val="00B71773"/>
    <w:rsid w:val="00B71F18"/>
    <w:rsid w:val="00B72027"/>
    <w:rsid w:val="00BB0703"/>
    <w:rsid w:val="00C44DF8"/>
    <w:rsid w:val="00C77C39"/>
    <w:rsid w:val="00C863CA"/>
    <w:rsid w:val="00D30711"/>
    <w:rsid w:val="00D44F87"/>
    <w:rsid w:val="00D74F4D"/>
    <w:rsid w:val="00DA499E"/>
    <w:rsid w:val="00DA4EBD"/>
    <w:rsid w:val="00DC5109"/>
    <w:rsid w:val="00E035F5"/>
    <w:rsid w:val="00E8396A"/>
    <w:rsid w:val="00E9415A"/>
    <w:rsid w:val="00EE20D8"/>
    <w:rsid w:val="00F963AE"/>
    <w:rsid w:val="00FC0CF4"/>
    <w:rsid w:val="00FF5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3791A"/>
  </w:style>
  <w:style w:type="paragraph" w:customStyle="1" w:styleId="762A1C5D48B14C45941F795CA8C263FC">
    <w:name w:val="762A1C5D48B14C45941F795CA8C263FC"/>
    <w:rsid w:val="004A505B"/>
    <w:pPr>
      <w:widowControl w:val="0"/>
      <w:jc w:val="both"/>
    </w:pPr>
  </w:style>
  <w:style w:type="paragraph" w:customStyle="1" w:styleId="37F320B6A67E45BB891C6BC9698D2449">
    <w:name w:val="37F320B6A67E45BB891C6BC9698D2449"/>
    <w:rsid w:val="004A505B"/>
    <w:pPr>
      <w:widowControl w:val="0"/>
      <w:jc w:val="both"/>
    </w:pPr>
  </w:style>
  <w:style w:type="paragraph" w:customStyle="1" w:styleId="58D83D07B3DA4B0EA69BB7B69E246435">
    <w:name w:val="58D83D07B3DA4B0EA69BB7B69E246435"/>
    <w:rsid w:val="0083791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]]></m:sse>
</m:mapping>
</file>

<file path=customXml/item3.xml><?xml version="1.0" encoding="utf-8"?>
<t:template xmlns:t="http://mapping.word.org/2012/template">
  <t:sse><![CDATA[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]]></t:sse>
</t:templat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F2BB9-D4D8-43C8-AF99-4C20C2446553}">
  <ds:schemaRefs>
    <ds:schemaRef ds:uri="http://mapping.word.org/2014/section/customize"/>
  </ds:schemaRefs>
</ds:datastoreItem>
</file>

<file path=customXml/itemProps2.xml><?xml version="1.0" encoding="utf-8"?>
<ds:datastoreItem xmlns:ds="http://schemas.openxmlformats.org/officeDocument/2006/customXml" ds:itemID="{0065C3F6-8E58-4A25-926C-BCB50532DE41}">
  <ds:schemaRefs>
    <ds:schemaRef ds:uri="http://mapping.word.org/2012/mapping"/>
  </ds:schemaRefs>
</ds:datastoreItem>
</file>

<file path=customXml/itemProps3.xml><?xml version="1.0" encoding="utf-8"?>
<ds:datastoreItem xmlns:ds="http://schemas.openxmlformats.org/officeDocument/2006/customXml" ds:itemID="{C4564086-5A30-4669-9754-52F9E48F37C8}">
  <ds:schemaRefs>
    <ds:schemaRef ds:uri="http://mapping.word.org/2012/template"/>
  </ds:schemaRefs>
</ds:datastoreItem>
</file>

<file path=customXml/itemProps4.xml><?xml version="1.0" encoding="utf-8"?>
<ds:datastoreItem xmlns:ds="http://schemas.openxmlformats.org/officeDocument/2006/customXml" ds:itemID="{379D61AD-24F4-4B35-9025-B6FD5C376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21</TotalTime>
  <Pages>3</Pages>
  <Words>811</Words>
  <Characters>4627</Characters>
  <Application>Microsoft Office Word</Application>
  <DocSecurity>0</DocSecurity>
  <Lines>38</Lines>
  <Paragraphs>10</Paragraphs>
  <ScaleCrop>false</ScaleCrop>
  <Company>Hewlett-Packard Company</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dc:creator>
  <cp:lastModifiedBy>付广超</cp:lastModifiedBy>
  <cp:revision>6</cp:revision>
  <dcterms:created xsi:type="dcterms:W3CDTF">2016-04-12T06:19:00Z</dcterms:created>
  <dcterms:modified xsi:type="dcterms:W3CDTF">2016-04-14T02:03:00Z</dcterms:modified>
</cp:coreProperties>
</file>